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7A9A8" w14:textId="3C381D98" w:rsidR="00A14E51" w:rsidRDefault="0061446A">
      <w:r>
        <w:t>Жилищный фонд</w:t>
      </w:r>
    </w:p>
    <w:p w14:paraId="4FD412D4" w14:textId="5438DFCC" w:rsidR="0061446A" w:rsidRDefault="0061446A">
      <w:r>
        <w:t>Земельные участки</w:t>
      </w:r>
    </w:p>
    <w:p w14:paraId="24EE7B77" w14:textId="0A170FE6" w:rsidR="0061446A" w:rsidRDefault="0061446A">
      <w:r>
        <w:t>Нежилой фонд</w:t>
      </w:r>
    </w:p>
    <w:p w14:paraId="31C99916" w14:textId="2063F2EB" w:rsidR="0061446A" w:rsidRDefault="0061446A">
      <w:r>
        <w:t>Коммуникации</w:t>
      </w:r>
    </w:p>
    <w:p w14:paraId="356AEBED" w14:textId="1B33C4E8" w:rsidR="0061446A" w:rsidRDefault="0061446A">
      <w:r>
        <w:t>Дорожное хозяйство</w:t>
      </w:r>
      <w:bookmarkStart w:id="0" w:name="_GoBack"/>
      <w:bookmarkEnd w:id="0"/>
    </w:p>
    <w:sectPr w:rsidR="0061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9D"/>
    <w:rsid w:val="0061446A"/>
    <w:rsid w:val="00A14E51"/>
    <w:rsid w:val="00F4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BCD35"/>
  <w15:chartTrackingRefBased/>
  <w15:docId w15:val="{6F43B643-161F-42C6-A7E6-33062DCF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2024-05-07T08:41:00Z</dcterms:created>
  <dcterms:modified xsi:type="dcterms:W3CDTF">2024-05-07T08:43:00Z</dcterms:modified>
</cp:coreProperties>
</file>