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0125" cy="8763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СОВЕТ КОЛОСОВСКОГО МУНИЦИПАЛЬНОГО  РАЙОНА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ОМСКОЙ  ОБЛАСТИ</w:t>
      </w: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7107" w:rsidRPr="00897D1A" w:rsidRDefault="00627107" w:rsidP="006271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D1A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81A05" w:rsidRDefault="00ED6A3E" w:rsidP="00ED6A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от </w:t>
      </w:r>
      <w:r w:rsidR="00ED6A3E">
        <w:rPr>
          <w:rFonts w:ascii="Times New Roman" w:hAnsi="Times New Roman" w:cs="Times New Roman"/>
          <w:sz w:val="28"/>
          <w:szCs w:val="28"/>
        </w:rPr>
        <w:t>_________________</w:t>
      </w:r>
      <w:r w:rsidR="00763D77" w:rsidRPr="00897D1A">
        <w:rPr>
          <w:rFonts w:ascii="Times New Roman" w:hAnsi="Times New Roman" w:cs="Times New Roman"/>
          <w:sz w:val="28"/>
          <w:szCs w:val="28"/>
        </w:rPr>
        <w:t>202</w:t>
      </w:r>
      <w:r w:rsidR="00FD3D3C" w:rsidRPr="00897D1A">
        <w:rPr>
          <w:rFonts w:ascii="Times New Roman" w:hAnsi="Times New Roman" w:cs="Times New Roman"/>
          <w:sz w:val="28"/>
          <w:szCs w:val="28"/>
        </w:rPr>
        <w:t>4</w:t>
      </w:r>
      <w:r w:rsidR="00992D7E">
        <w:rPr>
          <w:rFonts w:ascii="Times New Roman" w:hAnsi="Times New Roman" w:cs="Times New Roman"/>
          <w:sz w:val="28"/>
          <w:szCs w:val="28"/>
        </w:rPr>
        <w:t xml:space="preserve"> г.   №  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>с. Колосовка</w:t>
      </w:r>
    </w:p>
    <w:p w:rsidR="00627107" w:rsidRPr="00897D1A" w:rsidRDefault="00627107" w:rsidP="006271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687"/>
      </w:tblGrid>
      <w:tr w:rsidR="00627107" w:rsidRPr="00897D1A" w:rsidTr="00992D7E">
        <w:tc>
          <w:tcPr>
            <w:tcW w:w="5778" w:type="dxa"/>
            <w:shd w:val="clear" w:color="auto" w:fill="auto"/>
          </w:tcPr>
          <w:p w:rsidR="00ED6A3E" w:rsidRPr="00897D1A" w:rsidRDefault="00ED6A3E" w:rsidP="00ED6A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A3E">
              <w:rPr>
                <w:rFonts w:ascii="Times New Roman" w:hAnsi="Times New Roman" w:cs="Times New Roman"/>
                <w:sz w:val="28"/>
                <w:szCs w:val="28"/>
              </w:rPr>
              <w:t>Об основных показателях, характеризующих особенности рынка труда Колосовского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ипального района Омской области</w:t>
            </w:r>
          </w:p>
        </w:tc>
        <w:tc>
          <w:tcPr>
            <w:tcW w:w="3687" w:type="dxa"/>
            <w:shd w:val="clear" w:color="auto" w:fill="auto"/>
          </w:tcPr>
          <w:p w:rsidR="00627107" w:rsidRPr="00897D1A" w:rsidRDefault="00627107" w:rsidP="00BC35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1B57" w:rsidRDefault="00BF1B57" w:rsidP="005B5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219A" w:rsidRPr="00897D1A" w:rsidRDefault="001B0422" w:rsidP="00992D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Заслушав информацию 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филиала казенного учреждения Омской области «Центр занятости населения Омской области» «Кадр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овый центр Колосовского района» </w:t>
      </w:r>
      <w:r w:rsidR="00992D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D6A3E" w:rsidRPr="00ED6A3E">
        <w:rPr>
          <w:rFonts w:ascii="Times New Roman" w:hAnsi="Times New Roman" w:cs="Times New Roman"/>
          <w:color w:val="000000" w:themeColor="text1"/>
          <w:sz w:val="28"/>
          <w:szCs w:val="28"/>
        </w:rPr>
        <w:t>Об основных показателях, характеризующих особенности рынка труда Колосовского муниц</w:t>
      </w:r>
      <w:r w:rsidR="00ED6A3E">
        <w:rPr>
          <w:rFonts w:ascii="Times New Roman" w:hAnsi="Times New Roman" w:cs="Times New Roman"/>
          <w:color w:val="000000" w:themeColor="text1"/>
          <w:sz w:val="28"/>
          <w:szCs w:val="28"/>
        </w:rPr>
        <w:t>ипального района Омской области</w:t>
      </w:r>
      <w:r w:rsidR="00992D7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4219A" w:rsidRPr="00897D1A">
        <w:rPr>
          <w:rFonts w:ascii="Times New Roman" w:hAnsi="Times New Roman" w:cs="Times New Roman"/>
          <w:sz w:val="28"/>
          <w:szCs w:val="28"/>
        </w:rPr>
        <w:t>, Совет Колосовского муниципального района Омской области РЕШИЛ:</w:t>
      </w:r>
    </w:p>
    <w:p w:rsidR="001B0422" w:rsidRDefault="001B0422" w:rsidP="00BF1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BF1B57" w:rsidRDefault="001B0422" w:rsidP="00992D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F1B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 «</w:t>
      </w:r>
      <w:r w:rsidR="00ED6A3E" w:rsidRPr="00ED6A3E">
        <w:rPr>
          <w:rFonts w:ascii="Times New Roman" w:hAnsi="Times New Roman" w:cs="Times New Roman"/>
          <w:sz w:val="28"/>
          <w:szCs w:val="28"/>
        </w:rPr>
        <w:t>Об основных показателях, характеризующих особенности рынка труда Колосовского муниципального района Омской области</w:t>
      </w:r>
      <w:r w:rsidR="00992D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принять к сведению.</w:t>
      </w:r>
    </w:p>
    <w:p w:rsidR="001C25DE" w:rsidRPr="00897D1A" w:rsidRDefault="001C25DE" w:rsidP="001C2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5DE" w:rsidRDefault="001C25DE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B57" w:rsidRPr="00897D1A" w:rsidRDefault="00BF1B57" w:rsidP="00B87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0E57" w:rsidRPr="00897D1A" w:rsidRDefault="00E10E57" w:rsidP="001C25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D1A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        С.В. </w:t>
      </w:r>
      <w:r w:rsidR="00C736E8" w:rsidRPr="00897D1A">
        <w:rPr>
          <w:rFonts w:ascii="Times New Roman" w:hAnsi="Times New Roman" w:cs="Times New Roman"/>
          <w:sz w:val="28"/>
          <w:szCs w:val="28"/>
        </w:rPr>
        <w:t>Высоцкий</w:t>
      </w:r>
    </w:p>
    <w:p w:rsidR="0044219A" w:rsidRPr="00897D1A" w:rsidRDefault="0044219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B87D4A" w:rsidRDefault="00B87D4A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53BB4" w:rsidRDefault="00E53BB4" w:rsidP="00763D77">
      <w:pPr>
        <w:pStyle w:val="11"/>
        <w:shd w:val="clear" w:color="auto" w:fill="auto"/>
        <w:spacing w:before="0" w:line="276" w:lineRule="auto"/>
        <w:ind w:right="20"/>
        <w:rPr>
          <w:sz w:val="28"/>
          <w:szCs w:val="28"/>
        </w:rPr>
      </w:pPr>
    </w:p>
    <w:p w:rsidR="00ED6A3E" w:rsidRPr="00ED6A3E" w:rsidRDefault="00ED6A3E" w:rsidP="00ED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О состоянии рынка труда и занятости </w:t>
      </w:r>
    </w:p>
    <w:p w:rsidR="00ED6A3E" w:rsidRPr="00ED6A3E" w:rsidRDefault="00ED6A3E" w:rsidP="00ED6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b/>
          <w:sz w:val="28"/>
          <w:szCs w:val="28"/>
        </w:rPr>
        <w:t>в Колосовском муниципальном районе Омской области</w:t>
      </w:r>
    </w:p>
    <w:p w:rsidR="00ED6A3E" w:rsidRPr="00ED6A3E" w:rsidRDefault="00ED6A3E" w:rsidP="00ED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По данным территориального органа Министерства труда и социального развития Омской области по состоянию на 1 июля 2024 года уровень общей безработицы по Колосовскому муниципальному району Омской области составил 6,7 процента от численности рабочей силы (экономически активного населения) (на аналогичную дату 2023 года – 6,9 процента).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Уровень зарегистрированной безработицы по Колосовскому муниципальному району Омской области по состоянию на 1 октября 2024 года составил 2,2 процента от численности рабочей силы (экономически активного населения) (на аналогичную дату 2023 года – 2,3 процента).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Коэффициент напряженности на рынке труда Колосовского муниципального района Омской области на 1 октября 2024 года составил 1,6 незанятого гражданина на 1 вакансию, размещенную в банке вакансий центра занятости на конец отчетного периода (на аналогичную дату 2023 года–  3,7 незанятого гражданина).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В течение января – сентября 2024 года в казенное учреждение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Центр занятости населения Колосовского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 за содействием в поиске подходящей работы обратились 297 ищущих работу граждан (АППГ – 332 чел.), из них 215 чел. были признаны безработными (АППГ– 238 чел.), в том числе мужчин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155, женщин-60; имеющие высшее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9, среднее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72, среднее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- 45, основное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- 51, не имеющие основного 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- 38; граждане, стремящиеся возобновить трудовую деятельность после длительного (более одного года) перерыва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- 21, граждане, впервые ищущие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19; родители, имеющие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- 28 (одинокие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4, многодетные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9), выпускники профессиональных образовательных организаций-2.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По состоянию на 1 октября 2024 года на регистрационном учете в кадровом центре состоят 134 ищущих работу гражданина (на аналогичную дату 2023 года – 155 чел.), в том числе 127 граждан, зарегистрированных в качестве безработных (на аналогичную дату 2024 года – 144 чел.), из них: мужчины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- 87 (68,5 %), женщины – 40 человек (31,5 %), инвалиды –10 человек (7,9 %), граждане, проживающие в сельской местности – 134 человека. Средняя продолжительность безработицы на конец 3 квартала 2024 года составила 5,9 месяца (АППГ-5,5 м.), в т.ч. молодежь в возрасте 16-29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5,2 м.; женщины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- 5,6 м.; инвалиды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5,9 м.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В течение января – сентября 2024 года работодатели заявили в казенное учреждение 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Центр занятости Колосовского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 потребность в 266 работниках для замещения свободных рабочих мест (вакантных должностей) (АППГ – 210 вакансии), снято с учета в течение 9 месяцев 203 вакансии, из них в связи с трудоустройством по направлению центра занятости – 139.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октября 2024 года в банке вакансий кадрового центра Колосовского района содержится 85 вакансий (на аналогичную дату 2023 года – 41 вакансия).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Имеют продолжительность существования менее 1 месяца 28 вакансий, от 1 до 3 месяцев -18, от 3 до 6 месяцев – 1, от 6 до 1 года - 28, более года- 10 вакансий.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По заявленным требованиям к уровню образования вакансии распределены следующим образом: высшее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- 10, среднее профессиональное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- 13, среднее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- 55, основное общее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3, не требующее основного общего  -4.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При содействии органов службы занятости в течение января – сентября 2024 года нашли работу (доходное занятие) 192 чел. (АППГ – 207 чел.), в том числе 119 безработных гражданина (АППГ – 138 чел.).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Средняя заработная плата по заявленным вакансиям составила 28415,88 руб.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 xml:space="preserve">На постоянную работу трудоустроились 101 человек (52,6 %), на временную работу – 91 человек (47,4 %). 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В течение января-сентября 2024 года центром занятости населения было оказано 3135 государственных услуг, в том числе: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 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– 269, в т.ч. 181 безработным гражданам, 51 учащимся;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 психологическая поддержка безработных граждан – 39;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профессиональное обучение и дополнительное профессиональное образование безработных граждан, включая обучение в другой местности – 26, завершили обучение 19 граждан, по профессиям рабочих-15, по должностям служащих-4;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 организация проведения оплачиваемых общественных работ – 2, из них 2 безработных, в то числе 2 мужчин, 0 женщин (выплачена финансовая поддержка в сумме 5744,42 руб.);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- 50 (средний период временного трудоустройства 0,45 месяца);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 социальная адаптация безработных граждан на рынке труда – 39;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 содействие самозанятости безработных граждан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13;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службы занятости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1 без предоставления финансовой поддержки на оплату найма жилого помещения и проезда.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С целью организации трудоустройства граждан, испытывающими трудности в поиске работы, за 9 месяцев 2024 года заключено 2 договоров с МУП «Колосовское», БОУ «Крайчиковская СШ». Направлено 2 человека (2 – граждане предпенсионного возраста). Средний период временного трудоустройства 0,85 месяцев. Сумма финансовой поддержки составила 4058,18 руб.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За 9 месяцев 2024 года в рамках дополнительного мероприятия по содействию работодателям в обеспечении занятости отдельных категорий граждан трудоустроено 3 человека (1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воспитывающий несовершеннолетних детей,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относящийся к категории инвалидов,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 многодетный). Заключены договора с БОУ «Колосовская СШ», МУП «Колосовское», Администрацией Колосовского сельского поселения. Сумма заключенных договоров составила 200030,86 руб.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В рамках реализации дополнительного мероприятия в области содействия занятости населения по организации профессионального обучения отдельных категорий граждан, не зарегистрированных в качестве безработных, 1 гражданин (участник СВО) прошел профессиональное обучение.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Удельный вес численности трудоустроенных граждан в общей численности составил 64,6 %, удельный вес численности трудоустроенных инвалидов-35,7%, удельный вес численности трудоустроенных граждан в возрасте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6A3E">
        <w:rPr>
          <w:rFonts w:ascii="Times New Roman" w:eastAsia="Times New Roman" w:hAnsi="Times New Roman" w:cs="Times New Roman"/>
          <w:sz w:val="28"/>
          <w:szCs w:val="28"/>
        </w:rPr>
        <w:t>29 лет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6A3E">
        <w:rPr>
          <w:rFonts w:ascii="Times New Roman" w:eastAsia="Times New Roman" w:hAnsi="Times New Roman" w:cs="Times New Roman"/>
          <w:sz w:val="28"/>
          <w:szCs w:val="28"/>
        </w:rPr>
        <w:t>- 85,7%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По состоянию на 1 октября 2024 года кадровым центром Колосовского района выполнены все установленные плановые значения целевых показателей деятельности.</w:t>
      </w:r>
    </w:p>
    <w:p w:rsidR="00ED6A3E" w:rsidRPr="00ED6A3E" w:rsidRDefault="00ED6A3E" w:rsidP="00ED6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A3E" w:rsidRPr="00ED6A3E" w:rsidRDefault="00ED6A3E" w:rsidP="00ED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A3E" w:rsidRPr="00ED6A3E" w:rsidRDefault="00ED6A3E" w:rsidP="00ED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A3E" w:rsidRPr="00ED6A3E" w:rsidRDefault="00ED6A3E" w:rsidP="00ED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A3E" w:rsidRPr="00ED6A3E" w:rsidRDefault="00ED6A3E" w:rsidP="00ED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6A3E">
        <w:rPr>
          <w:rFonts w:ascii="Times New Roman" w:eastAsia="Times New Roman" w:hAnsi="Times New Roman" w:cs="Times New Roman"/>
          <w:sz w:val="28"/>
          <w:szCs w:val="28"/>
        </w:rPr>
        <w:t>Руководитель филиала                                                                    Е.А.Немкова</w:t>
      </w:r>
    </w:p>
    <w:sectPr w:rsidR="00ED6A3E" w:rsidRPr="00ED6A3E" w:rsidSect="00381A05">
      <w:pgSz w:w="11905" w:h="16838"/>
      <w:pgMar w:top="993" w:right="737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6CE" w:rsidRDefault="002C56CE" w:rsidP="009F68CA">
      <w:pPr>
        <w:spacing w:after="0" w:line="240" w:lineRule="auto"/>
      </w:pPr>
      <w:r>
        <w:separator/>
      </w:r>
    </w:p>
  </w:endnote>
  <w:endnote w:type="continuationSeparator" w:id="0">
    <w:p w:rsidR="002C56CE" w:rsidRDefault="002C56CE" w:rsidP="009F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6CE" w:rsidRDefault="002C56CE" w:rsidP="009F68CA">
      <w:pPr>
        <w:spacing w:after="0" w:line="240" w:lineRule="auto"/>
      </w:pPr>
      <w:r>
        <w:separator/>
      </w:r>
    </w:p>
  </w:footnote>
  <w:footnote w:type="continuationSeparator" w:id="0">
    <w:p w:rsidR="002C56CE" w:rsidRDefault="002C56CE" w:rsidP="009F6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155B84"/>
    <w:multiLevelType w:val="hybridMultilevel"/>
    <w:tmpl w:val="6002ADD8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614F9"/>
    <w:multiLevelType w:val="hybridMultilevel"/>
    <w:tmpl w:val="3014B77E"/>
    <w:lvl w:ilvl="0" w:tplc="E392005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F5625E"/>
    <w:multiLevelType w:val="multilevel"/>
    <w:tmpl w:val="FF76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85804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B22A42"/>
    <w:multiLevelType w:val="multilevel"/>
    <w:tmpl w:val="ABC8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97766"/>
    <w:multiLevelType w:val="hybridMultilevel"/>
    <w:tmpl w:val="05829C42"/>
    <w:lvl w:ilvl="0" w:tplc="E96A3F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2E0D5A"/>
    <w:multiLevelType w:val="hybridMultilevel"/>
    <w:tmpl w:val="BD78502A"/>
    <w:lvl w:ilvl="0" w:tplc="134CBA46">
      <w:start w:val="1"/>
      <w:numFmt w:val="upperRoman"/>
      <w:lvlText w:val="%1."/>
      <w:lvlJc w:val="left"/>
      <w:pPr>
        <w:ind w:left="96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B12F8"/>
    <w:multiLevelType w:val="hybridMultilevel"/>
    <w:tmpl w:val="D24A182A"/>
    <w:lvl w:ilvl="0" w:tplc="6F64AF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A06384"/>
    <w:multiLevelType w:val="multilevel"/>
    <w:tmpl w:val="F07E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A469B2"/>
    <w:multiLevelType w:val="hybridMultilevel"/>
    <w:tmpl w:val="700E6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C3"/>
    <w:multiLevelType w:val="multilevel"/>
    <w:tmpl w:val="FA08D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AC6D89"/>
    <w:multiLevelType w:val="hybridMultilevel"/>
    <w:tmpl w:val="F9A49A22"/>
    <w:lvl w:ilvl="0" w:tplc="93664F5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61671B"/>
    <w:multiLevelType w:val="hybridMultilevel"/>
    <w:tmpl w:val="2DAA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733DF"/>
    <w:multiLevelType w:val="hybridMultilevel"/>
    <w:tmpl w:val="1E842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A6F23"/>
    <w:multiLevelType w:val="hybridMultilevel"/>
    <w:tmpl w:val="DDB05DEA"/>
    <w:lvl w:ilvl="0" w:tplc="EE4ED0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974D28"/>
    <w:multiLevelType w:val="multilevel"/>
    <w:tmpl w:val="83887C7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C8701F"/>
    <w:multiLevelType w:val="hybridMultilevel"/>
    <w:tmpl w:val="464C42CA"/>
    <w:lvl w:ilvl="0" w:tplc="1B9C8A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668D7047"/>
    <w:multiLevelType w:val="multilevel"/>
    <w:tmpl w:val="47005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D19BF"/>
    <w:multiLevelType w:val="multilevel"/>
    <w:tmpl w:val="CAD25B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39564F"/>
    <w:multiLevelType w:val="multilevel"/>
    <w:tmpl w:val="A51E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0B2789"/>
    <w:multiLevelType w:val="hybridMultilevel"/>
    <w:tmpl w:val="77EC06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86D4E"/>
    <w:multiLevelType w:val="hybridMultilevel"/>
    <w:tmpl w:val="DBACF90A"/>
    <w:lvl w:ilvl="0" w:tplc="40161E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0F235E3"/>
    <w:multiLevelType w:val="multilevel"/>
    <w:tmpl w:val="034CB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174F4C"/>
    <w:multiLevelType w:val="hybridMultilevel"/>
    <w:tmpl w:val="7AEAD8E4"/>
    <w:lvl w:ilvl="0" w:tplc="6262D5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2835473"/>
    <w:multiLevelType w:val="multilevel"/>
    <w:tmpl w:val="677C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756B31"/>
    <w:multiLevelType w:val="hybridMultilevel"/>
    <w:tmpl w:val="1D743D7A"/>
    <w:lvl w:ilvl="0" w:tplc="CE50694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79DD5EA1"/>
    <w:multiLevelType w:val="multilevel"/>
    <w:tmpl w:val="06B6E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F221575"/>
    <w:multiLevelType w:val="hybridMultilevel"/>
    <w:tmpl w:val="FE0CC5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6"/>
  </w:num>
  <w:num w:numId="3">
    <w:abstractNumId w:val="1"/>
  </w:num>
  <w:num w:numId="4">
    <w:abstractNumId w:val="5"/>
  </w:num>
  <w:num w:numId="5">
    <w:abstractNumId w:val="23"/>
  </w:num>
  <w:num w:numId="6">
    <w:abstractNumId w:val="20"/>
  </w:num>
  <w:num w:numId="7">
    <w:abstractNumId w:val="9"/>
  </w:num>
  <w:num w:numId="8">
    <w:abstractNumId w:val="3"/>
  </w:num>
  <w:num w:numId="9">
    <w:abstractNumId w:val="18"/>
  </w:num>
  <w:num w:numId="10">
    <w:abstractNumId w:val="14"/>
  </w:num>
  <w:num w:numId="11">
    <w:abstractNumId w:val="24"/>
  </w:num>
  <w:num w:numId="12">
    <w:abstractNumId w:val="22"/>
  </w:num>
  <w:num w:numId="13">
    <w:abstractNumId w:val="4"/>
  </w:num>
  <w:num w:numId="14">
    <w:abstractNumId w:val="7"/>
  </w:num>
  <w:num w:numId="15">
    <w:abstractNumId w:val="17"/>
  </w:num>
  <w:num w:numId="16">
    <w:abstractNumId w:val="2"/>
  </w:num>
  <w:num w:numId="17">
    <w:abstractNumId w:val="11"/>
  </w:num>
  <w:num w:numId="18">
    <w:abstractNumId w:val="26"/>
  </w:num>
  <w:num w:numId="19">
    <w:abstractNumId w:val="25"/>
  </w:num>
  <w:num w:numId="20">
    <w:abstractNumId w:val="13"/>
  </w:num>
  <w:num w:numId="21">
    <w:abstractNumId w:val="27"/>
  </w:num>
  <w:num w:numId="22">
    <w:abstractNumId w:val="12"/>
  </w:num>
  <w:num w:numId="23">
    <w:abstractNumId w:val="8"/>
  </w:num>
  <w:num w:numId="24">
    <w:abstractNumId w:val="15"/>
  </w:num>
  <w:num w:numId="25">
    <w:abstractNumId w:val="10"/>
  </w:num>
  <w:num w:numId="26">
    <w:abstractNumId w:val="21"/>
  </w:num>
  <w:num w:numId="27">
    <w:abstractNumId w:val="16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65EF"/>
    <w:rsid w:val="00020368"/>
    <w:rsid w:val="000203D4"/>
    <w:rsid w:val="00072579"/>
    <w:rsid w:val="00072A35"/>
    <w:rsid w:val="00083023"/>
    <w:rsid w:val="00083EA6"/>
    <w:rsid w:val="0009567E"/>
    <w:rsid w:val="000B0626"/>
    <w:rsid w:val="000C6DE5"/>
    <w:rsid w:val="000C761B"/>
    <w:rsid w:val="000C7807"/>
    <w:rsid w:val="000D29BB"/>
    <w:rsid w:val="000D766E"/>
    <w:rsid w:val="000E08A4"/>
    <w:rsid w:val="000F1A19"/>
    <w:rsid w:val="0010022F"/>
    <w:rsid w:val="00126DFD"/>
    <w:rsid w:val="00134B43"/>
    <w:rsid w:val="001471C1"/>
    <w:rsid w:val="00165288"/>
    <w:rsid w:val="0018411E"/>
    <w:rsid w:val="00194962"/>
    <w:rsid w:val="001A295D"/>
    <w:rsid w:val="001B0422"/>
    <w:rsid w:val="001C25DE"/>
    <w:rsid w:val="001C5146"/>
    <w:rsid w:val="001D00C3"/>
    <w:rsid w:val="001F7104"/>
    <w:rsid w:val="0020319F"/>
    <w:rsid w:val="00220934"/>
    <w:rsid w:val="00224A7D"/>
    <w:rsid w:val="002267E6"/>
    <w:rsid w:val="00247C0F"/>
    <w:rsid w:val="00257AC0"/>
    <w:rsid w:val="002C56CE"/>
    <w:rsid w:val="002C6FAD"/>
    <w:rsid w:val="002D0B25"/>
    <w:rsid w:val="002D2FF0"/>
    <w:rsid w:val="002D55A8"/>
    <w:rsid w:val="002D55E7"/>
    <w:rsid w:val="002F0A46"/>
    <w:rsid w:val="002F6666"/>
    <w:rsid w:val="002F7826"/>
    <w:rsid w:val="003059B2"/>
    <w:rsid w:val="00307123"/>
    <w:rsid w:val="00314B23"/>
    <w:rsid w:val="00321A9F"/>
    <w:rsid w:val="00321C94"/>
    <w:rsid w:val="00333A5F"/>
    <w:rsid w:val="003369B5"/>
    <w:rsid w:val="003370B4"/>
    <w:rsid w:val="00343EA3"/>
    <w:rsid w:val="00356745"/>
    <w:rsid w:val="00361B85"/>
    <w:rsid w:val="00376B82"/>
    <w:rsid w:val="00381A05"/>
    <w:rsid w:val="00382787"/>
    <w:rsid w:val="00390B73"/>
    <w:rsid w:val="003A2B05"/>
    <w:rsid w:val="003A4CF3"/>
    <w:rsid w:val="003A6FAF"/>
    <w:rsid w:val="003B6D8C"/>
    <w:rsid w:val="003B7DEC"/>
    <w:rsid w:val="003C2CAF"/>
    <w:rsid w:val="003D2391"/>
    <w:rsid w:val="003E1E27"/>
    <w:rsid w:val="003E524C"/>
    <w:rsid w:val="00401AF3"/>
    <w:rsid w:val="00414075"/>
    <w:rsid w:val="00417D4E"/>
    <w:rsid w:val="0044219A"/>
    <w:rsid w:val="004610C1"/>
    <w:rsid w:val="00463497"/>
    <w:rsid w:val="00467835"/>
    <w:rsid w:val="0047227D"/>
    <w:rsid w:val="00475242"/>
    <w:rsid w:val="00482F06"/>
    <w:rsid w:val="004843C3"/>
    <w:rsid w:val="004877A2"/>
    <w:rsid w:val="004A6913"/>
    <w:rsid w:val="004A748F"/>
    <w:rsid w:val="005018AD"/>
    <w:rsid w:val="00510C5E"/>
    <w:rsid w:val="00542C8F"/>
    <w:rsid w:val="00560574"/>
    <w:rsid w:val="00577993"/>
    <w:rsid w:val="00594073"/>
    <w:rsid w:val="005975CE"/>
    <w:rsid w:val="005A18CB"/>
    <w:rsid w:val="005B577F"/>
    <w:rsid w:val="005C4454"/>
    <w:rsid w:val="005D2B26"/>
    <w:rsid w:val="005D5B8C"/>
    <w:rsid w:val="005E0C14"/>
    <w:rsid w:val="00614341"/>
    <w:rsid w:val="00617A95"/>
    <w:rsid w:val="00627107"/>
    <w:rsid w:val="0063475A"/>
    <w:rsid w:val="00634ED9"/>
    <w:rsid w:val="006439A8"/>
    <w:rsid w:val="00643B35"/>
    <w:rsid w:val="00670D56"/>
    <w:rsid w:val="00673A4B"/>
    <w:rsid w:val="006840D9"/>
    <w:rsid w:val="006851E0"/>
    <w:rsid w:val="00696CDB"/>
    <w:rsid w:val="006B05F9"/>
    <w:rsid w:val="006B5DF5"/>
    <w:rsid w:val="006B61CF"/>
    <w:rsid w:val="006B7B3F"/>
    <w:rsid w:val="006C6EA9"/>
    <w:rsid w:val="006D3DCF"/>
    <w:rsid w:val="006E362D"/>
    <w:rsid w:val="006E7E2F"/>
    <w:rsid w:val="007153CE"/>
    <w:rsid w:val="0072548F"/>
    <w:rsid w:val="00731B13"/>
    <w:rsid w:val="007365EF"/>
    <w:rsid w:val="00744860"/>
    <w:rsid w:val="0075018B"/>
    <w:rsid w:val="00763D77"/>
    <w:rsid w:val="0078089B"/>
    <w:rsid w:val="0078149D"/>
    <w:rsid w:val="00781845"/>
    <w:rsid w:val="0078661E"/>
    <w:rsid w:val="00786A9C"/>
    <w:rsid w:val="00786C59"/>
    <w:rsid w:val="00792029"/>
    <w:rsid w:val="007A2805"/>
    <w:rsid w:val="007A68B3"/>
    <w:rsid w:val="007B1D54"/>
    <w:rsid w:val="007E7714"/>
    <w:rsid w:val="008052DB"/>
    <w:rsid w:val="0081382A"/>
    <w:rsid w:val="00835A73"/>
    <w:rsid w:val="00842A91"/>
    <w:rsid w:val="0086286F"/>
    <w:rsid w:val="00885471"/>
    <w:rsid w:val="00896076"/>
    <w:rsid w:val="00897D1A"/>
    <w:rsid w:val="00897FEE"/>
    <w:rsid w:val="008A7BF6"/>
    <w:rsid w:val="008B0656"/>
    <w:rsid w:val="008D51DD"/>
    <w:rsid w:val="008D7950"/>
    <w:rsid w:val="008E19D3"/>
    <w:rsid w:val="00902A66"/>
    <w:rsid w:val="0094462F"/>
    <w:rsid w:val="009530CF"/>
    <w:rsid w:val="00956E28"/>
    <w:rsid w:val="009678CA"/>
    <w:rsid w:val="009810D9"/>
    <w:rsid w:val="00992D7E"/>
    <w:rsid w:val="009A6462"/>
    <w:rsid w:val="009A6DC7"/>
    <w:rsid w:val="009B6E0B"/>
    <w:rsid w:val="009D43BB"/>
    <w:rsid w:val="009E7EFC"/>
    <w:rsid w:val="009F224F"/>
    <w:rsid w:val="009F3D13"/>
    <w:rsid w:val="009F68CA"/>
    <w:rsid w:val="00A00837"/>
    <w:rsid w:val="00A070E6"/>
    <w:rsid w:val="00A30BDA"/>
    <w:rsid w:val="00A41524"/>
    <w:rsid w:val="00A606DD"/>
    <w:rsid w:val="00A75812"/>
    <w:rsid w:val="00AB1927"/>
    <w:rsid w:val="00AD0B25"/>
    <w:rsid w:val="00AD2B61"/>
    <w:rsid w:val="00AF1907"/>
    <w:rsid w:val="00B10056"/>
    <w:rsid w:val="00B13C71"/>
    <w:rsid w:val="00B15DC7"/>
    <w:rsid w:val="00B173AC"/>
    <w:rsid w:val="00B17465"/>
    <w:rsid w:val="00B17ADD"/>
    <w:rsid w:val="00B223DA"/>
    <w:rsid w:val="00B26C7E"/>
    <w:rsid w:val="00B40BE2"/>
    <w:rsid w:val="00B70443"/>
    <w:rsid w:val="00B77C96"/>
    <w:rsid w:val="00B82D71"/>
    <w:rsid w:val="00B8499A"/>
    <w:rsid w:val="00B87D4A"/>
    <w:rsid w:val="00B978F8"/>
    <w:rsid w:val="00BC1520"/>
    <w:rsid w:val="00BE7D1C"/>
    <w:rsid w:val="00BF1B57"/>
    <w:rsid w:val="00BF71AB"/>
    <w:rsid w:val="00C108CC"/>
    <w:rsid w:val="00C24B30"/>
    <w:rsid w:val="00C33A76"/>
    <w:rsid w:val="00C54462"/>
    <w:rsid w:val="00C60CF6"/>
    <w:rsid w:val="00C736E8"/>
    <w:rsid w:val="00C864EE"/>
    <w:rsid w:val="00C976FB"/>
    <w:rsid w:val="00CE0800"/>
    <w:rsid w:val="00D071DD"/>
    <w:rsid w:val="00D24AB4"/>
    <w:rsid w:val="00D34C9A"/>
    <w:rsid w:val="00D65FFF"/>
    <w:rsid w:val="00D73299"/>
    <w:rsid w:val="00D8493D"/>
    <w:rsid w:val="00DB4DB3"/>
    <w:rsid w:val="00DD38FB"/>
    <w:rsid w:val="00DD7BA6"/>
    <w:rsid w:val="00DF70FF"/>
    <w:rsid w:val="00E04D0E"/>
    <w:rsid w:val="00E10E57"/>
    <w:rsid w:val="00E26F0F"/>
    <w:rsid w:val="00E32ADF"/>
    <w:rsid w:val="00E47066"/>
    <w:rsid w:val="00E5062F"/>
    <w:rsid w:val="00E51CB1"/>
    <w:rsid w:val="00E53BB4"/>
    <w:rsid w:val="00E66069"/>
    <w:rsid w:val="00E673DB"/>
    <w:rsid w:val="00E74588"/>
    <w:rsid w:val="00E76E0B"/>
    <w:rsid w:val="00EB6717"/>
    <w:rsid w:val="00EC06D9"/>
    <w:rsid w:val="00EC0D63"/>
    <w:rsid w:val="00ED18AA"/>
    <w:rsid w:val="00ED6A3E"/>
    <w:rsid w:val="00EF1535"/>
    <w:rsid w:val="00EF456F"/>
    <w:rsid w:val="00EF6263"/>
    <w:rsid w:val="00EF6705"/>
    <w:rsid w:val="00F0088A"/>
    <w:rsid w:val="00F071AA"/>
    <w:rsid w:val="00F34B65"/>
    <w:rsid w:val="00F6239A"/>
    <w:rsid w:val="00F76785"/>
    <w:rsid w:val="00F867E6"/>
    <w:rsid w:val="00F93EF5"/>
    <w:rsid w:val="00FA310A"/>
    <w:rsid w:val="00FA4067"/>
    <w:rsid w:val="00FA45DA"/>
    <w:rsid w:val="00FB4B6F"/>
    <w:rsid w:val="00FC4E29"/>
    <w:rsid w:val="00FD24FE"/>
    <w:rsid w:val="00FD3D3C"/>
    <w:rsid w:val="00FD5122"/>
    <w:rsid w:val="00FE4EE5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69058"/>
  <w15:docId w15:val="{065DA0E5-05A5-4060-84D1-167B5D03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5A8"/>
  </w:style>
  <w:style w:type="paragraph" w:styleId="1">
    <w:name w:val="heading 1"/>
    <w:basedOn w:val="a"/>
    <w:next w:val="a"/>
    <w:link w:val="10"/>
    <w:uiPriority w:val="9"/>
    <w:qFormat/>
    <w:rsid w:val="00EF67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B7D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365E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7365EF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7365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7365EF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lock Text"/>
    <w:basedOn w:val="a"/>
    <w:rsid w:val="007365EF"/>
    <w:pPr>
      <w:spacing w:after="0" w:line="240" w:lineRule="auto"/>
      <w:ind w:left="-851" w:right="-1050" w:firstLine="567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Normal (Web)"/>
    <w:basedOn w:val="a"/>
    <w:uiPriority w:val="99"/>
    <w:unhideWhenUsed/>
    <w:rsid w:val="00FA3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310A"/>
  </w:style>
  <w:style w:type="paragraph" w:styleId="a7">
    <w:name w:val="Body Text"/>
    <w:basedOn w:val="a"/>
    <w:link w:val="a8"/>
    <w:uiPriority w:val="99"/>
    <w:unhideWhenUsed/>
    <w:rsid w:val="009F68CA"/>
    <w:pPr>
      <w:spacing w:after="120"/>
    </w:pPr>
  </w:style>
  <w:style w:type="character" w:customStyle="1" w:styleId="a8">
    <w:name w:val="Основной текст Знак"/>
    <w:basedOn w:val="a0"/>
    <w:link w:val="a7"/>
    <w:rsid w:val="009F68CA"/>
  </w:style>
  <w:style w:type="paragraph" w:customStyle="1" w:styleId="ConsPlusNormal">
    <w:name w:val="ConsPlusNormal"/>
    <w:rsid w:val="009F68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8">
    <w:name w:val="Основной текст (8)_"/>
    <w:basedOn w:val="a0"/>
    <w:link w:val="81"/>
    <w:rsid w:val="009F68CA"/>
    <w:rPr>
      <w:rFonts w:ascii="Sylfaen" w:hAnsi="Sylfaen"/>
      <w:shd w:val="clear" w:color="auto" w:fill="FFFFFF"/>
    </w:rPr>
  </w:style>
  <w:style w:type="character" w:customStyle="1" w:styleId="80">
    <w:name w:val="Основной текст (8)"/>
    <w:basedOn w:val="8"/>
    <w:rsid w:val="009F68CA"/>
    <w:rPr>
      <w:rFonts w:ascii="Sylfaen" w:hAnsi="Sylfaen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9F68CA"/>
    <w:pPr>
      <w:widowControl w:val="0"/>
      <w:shd w:val="clear" w:color="auto" w:fill="FFFFFF"/>
      <w:spacing w:before="660" w:after="240" w:line="230" w:lineRule="exact"/>
      <w:jc w:val="both"/>
    </w:pPr>
    <w:rPr>
      <w:rFonts w:ascii="Sylfaen" w:hAnsi="Sylfaen"/>
    </w:rPr>
  </w:style>
  <w:style w:type="paragraph" w:styleId="a9">
    <w:name w:val="footnote text"/>
    <w:basedOn w:val="a"/>
    <w:link w:val="aa"/>
    <w:semiHidden/>
    <w:rsid w:val="009F6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F68CA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semiHidden/>
    <w:rsid w:val="009F68CA"/>
    <w:rPr>
      <w:vertAlign w:val="superscript"/>
    </w:rPr>
  </w:style>
  <w:style w:type="character" w:customStyle="1" w:styleId="17">
    <w:name w:val="Основной текст (17)_"/>
    <w:basedOn w:val="a0"/>
    <w:link w:val="171"/>
    <w:rsid w:val="009F68CA"/>
    <w:rPr>
      <w:rFonts w:ascii="Sylfaen" w:hAnsi="Sylfaen"/>
      <w:i/>
      <w:i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9F68CA"/>
    <w:pPr>
      <w:widowControl w:val="0"/>
      <w:shd w:val="clear" w:color="auto" w:fill="FFFFFF"/>
      <w:spacing w:before="60" w:after="0" w:line="250" w:lineRule="exact"/>
      <w:ind w:firstLine="340"/>
      <w:jc w:val="both"/>
    </w:pPr>
    <w:rPr>
      <w:rFonts w:ascii="Sylfaen" w:hAnsi="Sylfaen"/>
      <w:i/>
      <w:iCs/>
    </w:rPr>
  </w:style>
  <w:style w:type="character" w:customStyle="1" w:styleId="30">
    <w:name w:val="Заголовок 3 Знак"/>
    <w:basedOn w:val="a0"/>
    <w:link w:val="3"/>
    <w:uiPriority w:val="9"/>
    <w:rsid w:val="003B7DE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3B7DE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7DEC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D2F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B849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849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rsid w:val="00B84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8499A"/>
    <w:pPr>
      <w:widowControl w:val="0"/>
      <w:autoSpaceDE w:val="0"/>
      <w:autoSpaceDN w:val="0"/>
      <w:adjustRightInd w:val="0"/>
      <w:spacing w:after="0" w:line="295" w:lineRule="exact"/>
      <w:ind w:firstLine="29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B8499A"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qFormat/>
    <w:rsid w:val="00C108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Заголовок Знак"/>
    <w:basedOn w:val="a0"/>
    <w:link w:val="af0"/>
    <w:rsid w:val="00C108CC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EF67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share-form-button">
    <w:name w:val="b-share-form-button"/>
    <w:basedOn w:val="a0"/>
    <w:rsid w:val="00EF6705"/>
  </w:style>
  <w:style w:type="character" w:styleId="af2">
    <w:name w:val="Strong"/>
    <w:basedOn w:val="a0"/>
    <w:uiPriority w:val="22"/>
    <w:qFormat/>
    <w:rsid w:val="00EF6705"/>
    <w:rPr>
      <w:b/>
      <w:bCs/>
    </w:rPr>
  </w:style>
  <w:style w:type="character" w:styleId="af3">
    <w:name w:val="Emphasis"/>
    <w:basedOn w:val="a0"/>
    <w:uiPriority w:val="20"/>
    <w:qFormat/>
    <w:rsid w:val="00EF6705"/>
    <w:rPr>
      <w:i/>
      <w:iCs/>
    </w:rPr>
  </w:style>
  <w:style w:type="paragraph" w:customStyle="1" w:styleId="author-name">
    <w:name w:val="author-name"/>
    <w:basedOn w:val="a"/>
    <w:rsid w:val="00EF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qFormat/>
    <w:rsid w:val="00627107"/>
    <w:pPr>
      <w:ind w:left="720"/>
      <w:contextualSpacing/>
    </w:pPr>
  </w:style>
  <w:style w:type="character" w:customStyle="1" w:styleId="blk">
    <w:name w:val="blk"/>
    <w:basedOn w:val="a0"/>
    <w:rsid w:val="005018AD"/>
  </w:style>
  <w:style w:type="paragraph" w:customStyle="1" w:styleId="11">
    <w:name w:val="Основной текст1"/>
    <w:basedOn w:val="a"/>
    <w:rsid w:val="00560574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af5">
    <w:name w:val="Основной текст_"/>
    <w:basedOn w:val="a0"/>
    <w:link w:val="21"/>
    <w:rsid w:val="004421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f5"/>
    <w:rsid w:val="0044219A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6">
    <w:name w:val="footer"/>
    <w:basedOn w:val="a"/>
    <w:link w:val="af7"/>
    <w:uiPriority w:val="99"/>
    <w:unhideWhenUsed/>
    <w:rsid w:val="00C736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C736E8"/>
  </w:style>
  <w:style w:type="character" w:customStyle="1" w:styleId="af8">
    <w:name w:val="Цветовое выделение для Текст"/>
    <w:rsid w:val="001B0422"/>
  </w:style>
  <w:style w:type="paragraph" w:customStyle="1" w:styleId="Standard">
    <w:name w:val="Standard"/>
    <w:rsid w:val="001B0422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af9">
    <w:name w:val="Содержимое таблицы"/>
    <w:basedOn w:val="a"/>
    <w:rsid w:val="001B0422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afa">
    <w:name w:val="Заголовок статьи"/>
    <w:basedOn w:val="a"/>
    <w:next w:val="a"/>
    <w:rsid w:val="001B0422"/>
    <w:pPr>
      <w:suppressAutoHyphens/>
      <w:ind w:left="1612" w:hanging="892"/>
    </w:pPr>
    <w:rPr>
      <w:rFonts w:ascii="Calibri" w:eastAsia="Times New Roman" w:hAnsi="Calibri" w:cs="Calibri"/>
      <w:lang w:eastAsia="zh-CN"/>
    </w:rPr>
  </w:style>
  <w:style w:type="character" w:customStyle="1" w:styleId="hl">
    <w:name w:val="hl"/>
    <w:basedOn w:val="a0"/>
    <w:rsid w:val="00382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7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609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196230666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27802731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4119101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87114334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8214680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97710482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448830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71236669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3585914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569725654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372657090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94800618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1740982248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522744767">
              <w:marLeft w:val="0"/>
              <w:marRight w:val="0"/>
              <w:marTop w:val="0"/>
              <w:marBottom w:val="0"/>
              <w:divBdr>
                <w:top w:val="single" w:sz="6" w:space="4" w:color="CCCCCC"/>
                <w:left w:val="single" w:sz="6" w:space="8" w:color="CCCCCC"/>
                <w:bottom w:val="single" w:sz="6" w:space="4" w:color="CCCCCC"/>
                <w:right w:val="single" w:sz="6" w:space="8" w:color="CCCCCC"/>
              </w:divBdr>
            </w:div>
            <w:div w:id="37874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1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1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7AF68-1664-47CE-8BF3-70508948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 В.В</dc:creator>
  <cp:keywords/>
  <dc:description/>
  <cp:lastModifiedBy>Ниязова З.Н</cp:lastModifiedBy>
  <cp:revision>89</cp:revision>
  <cp:lastPrinted>2024-10-07T05:09:00Z</cp:lastPrinted>
  <dcterms:created xsi:type="dcterms:W3CDTF">2017-02-01T03:05:00Z</dcterms:created>
  <dcterms:modified xsi:type="dcterms:W3CDTF">2024-10-17T06:30:00Z</dcterms:modified>
</cp:coreProperties>
</file>