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0392" w14:textId="77777777" w:rsidR="00226A26" w:rsidRDefault="003C00AA">
      <w:pPr>
        <w:pStyle w:val="43"/>
        <w:spacing w:after="0"/>
        <w:ind w:left="10760"/>
        <w:jc w:val="right"/>
        <w:rPr>
          <w:rFonts w:ascii="Arial Unicode MS" w:hAnsi="Arial Unicode MS"/>
          <w:b w:val="0"/>
          <w:sz w:val="24"/>
        </w:rPr>
      </w:pPr>
      <w:bookmarkStart w:id="0" w:name="_Hlk170286517"/>
      <w:r>
        <w:rPr>
          <w:rStyle w:val="44"/>
        </w:rPr>
        <w:t>Приложение № 3 к Стратегии социально-экономического развития</w:t>
      </w:r>
    </w:p>
    <w:p w14:paraId="16C8E48A" w14:textId="77777777" w:rsidR="00226A26" w:rsidRDefault="003C00AA">
      <w:pPr>
        <w:pStyle w:val="43"/>
        <w:spacing w:after="0"/>
        <w:jc w:val="right"/>
        <w:rPr>
          <w:rStyle w:val="44"/>
        </w:rPr>
      </w:pPr>
      <w:r>
        <w:rPr>
          <w:rStyle w:val="44"/>
        </w:rPr>
        <w:t>Колосовского муниципального района Омской области до 2030 года</w:t>
      </w:r>
      <w:bookmarkEnd w:id="0"/>
    </w:p>
    <w:p w14:paraId="33F43636" w14:textId="77777777" w:rsidR="00226A26" w:rsidRDefault="00226A26">
      <w:pPr>
        <w:pStyle w:val="43"/>
        <w:spacing w:after="0"/>
        <w:jc w:val="right"/>
        <w:rPr>
          <w:rStyle w:val="44"/>
        </w:rPr>
      </w:pPr>
    </w:p>
    <w:p w14:paraId="3AD0724F" w14:textId="77777777" w:rsidR="00226A26" w:rsidRDefault="00226A26">
      <w:pPr>
        <w:pStyle w:val="43"/>
        <w:spacing w:after="0"/>
        <w:rPr>
          <w:rFonts w:ascii="Arial Unicode MS" w:hAnsi="Arial Unicode MS"/>
          <w:b w:val="0"/>
          <w:sz w:val="24"/>
        </w:rPr>
      </w:pPr>
    </w:p>
    <w:p w14:paraId="69BE1F7B" w14:textId="77777777" w:rsidR="00226A26" w:rsidRDefault="003C00AA">
      <w:pPr>
        <w:spacing w:after="0"/>
        <w:jc w:val="center"/>
      </w:pPr>
      <w:r>
        <w:t>ЦЕЛЕВЫЕ ПОКАЗАТЕЛИ</w:t>
      </w:r>
    </w:p>
    <w:p w14:paraId="3DCAA945" w14:textId="77777777" w:rsidR="00226A26" w:rsidRDefault="003C00AA">
      <w:pPr>
        <w:spacing w:after="0"/>
        <w:jc w:val="center"/>
      </w:pPr>
      <w:r>
        <w:t>Стратегии социально-экономического развития Колосовского муниципального района Омской области</w:t>
      </w:r>
    </w:p>
    <w:p w14:paraId="22CC9203" w14:textId="77777777" w:rsidR="00226A26" w:rsidRDefault="003C00AA">
      <w:pPr>
        <w:spacing w:after="0"/>
        <w:jc w:val="center"/>
      </w:pPr>
      <w:r>
        <w:t>до 2030 года</w:t>
      </w:r>
    </w:p>
    <w:tbl>
      <w:tblPr>
        <w:tblpPr w:leftFromText="180" w:rightFromText="180" w:vertAnchor="text" w:tblpY="1"/>
        <w:tblOverlap w:val="never"/>
        <w:tblW w:w="14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623"/>
        <w:gridCol w:w="10"/>
        <w:gridCol w:w="4587"/>
        <w:gridCol w:w="1276"/>
        <w:gridCol w:w="850"/>
        <w:gridCol w:w="895"/>
        <w:gridCol w:w="10"/>
        <w:gridCol w:w="921"/>
        <w:gridCol w:w="10"/>
        <w:gridCol w:w="921"/>
        <w:gridCol w:w="10"/>
        <w:gridCol w:w="921"/>
        <w:gridCol w:w="10"/>
        <w:gridCol w:w="921"/>
        <w:gridCol w:w="10"/>
        <w:gridCol w:w="921"/>
        <w:gridCol w:w="10"/>
        <w:gridCol w:w="921"/>
        <w:gridCol w:w="10"/>
        <w:gridCol w:w="931"/>
        <w:gridCol w:w="25"/>
      </w:tblGrid>
      <w:tr w:rsidR="00226A26" w14:paraId="497CC4E9" w14:textId="77777777" w:rsidTr="00ED7649">
        <w:trPr>
          <w:trHeight w:hRule="exact" w:val="485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A3DA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05B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011E97" w14:textId="77777777" w:rsidR="00226A26" w:rsidRDefault="003C00AA" w:rsidP="00740CDF">
            <w:pPr>
              <w:widowControl w:val="0"/>
              <w:spacing w:after="0" w:line="276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FF49EA" w14:textId="77777777" w:rsidR="00226A26" w:rsidRDefault="003C00AA" w:rsidP="00740CDF">
            <w:pPr>
              <w:widowControl w:val="0"/>
              <w:spacing w:after="0" w:line="276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2022 год (факт)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C385A6" w14:textId="77777777" w:rsidR="00226A26" w:rsidRDefault="003C00AA" w:rsidP="00740CDF">
            <w:pPr>
              <w:widowControl w:val="0"/>
              <w:spacing w:after="0" w:line="276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2023 год (факт)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0B2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  <w:p w14:paraId="0CEB2406" w14:textId="1BD8E510" w:rsidR="00D83F62" w:rsidRDefault="00D83F62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 w:rsidRPr="00ED7649">
              <w:rPr>
                <w:sz w:val="18"/>
              </w:rPr>
              <w:t>(оценка)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1B12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2025 год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6F1A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2026 год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05EA4" w14:textId="77777777" w:rsidR="00226A26" w:rsidRDefault="003C00AA" w:rsidP="00740CDF">
            <w:pPr>
              <w:widowControl w:val="0"/>
              <w:spacing w:after="0" w:line="240" w:lineRule="auto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2027 год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996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2028 год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373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2029 год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7622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2030 год</w:t>
            </w:r>
          </w:p>
        </w:tc>
      </w:tr>
      <w:tr w:rsidR="00226A26" w14:paraId="4E9ECFE5" w14:textId="77777777" w:rsidTr="00ED7649">
        <w:trPr>
          <w:trHeight w:hRule="exact" w:val="235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B0392" w14:textId="77777777" w:rsidR="00226A26" w:rsidRDefault="00226A26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EB9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6A0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540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F928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5BDF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5233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4CC3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A847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97FA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33E7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09E1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18"/>
              </w:rPr>
              <w:t>12</w:t>
            </w:r>
          </w:p>
        </w:tc>
      </w:tr>
      <w:tr w:rsidR="00226A26" w14:paraId="69555BB9" w14:textId="77777777" w:rsidTr="00ED7649">
        <w:trPr>
          <w:trHeight w:hRule="exact" w:val="240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9A6CB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49913A" w14:textId="77777777" w:rsidR="00226A26" w:rsidRDefault="003C00AA" w:rsidP="00740CDF">
            <w:pPr>
              <w:widowControl w:val="0"/>
              <w:spacing w:after="0" w:line="240" w:lineRule="auto"/>
              <w:rPr>
                <w:rFonts w:ascii="Arial Unicode MS" w:hAnsi="Arial Unicode MS"/>
                <w:b/>
                <w:sz w:val="20"/>
              </w:rPr>
            </w:pPr>
            <w:r>
              <w:rPr>
                <w:b/>
                <w:sz w:val="20"/>
              </w:rPr>
              <w:t>ОСНОВНЫЕ НАПРАВЛЕНИЯ РАЗВИТИЯ ЧЕЛОВЕЧЕСКОГО КАПИТАЛА</w:t>
            </w:r>
          </w:p>
        </w:tc>
      </w:tr>
      <w:tr w:rsidR="00226A26" w14:paraId="220E1C13" w14:textId="77777777" w:rsidTr="00ED7649">
        <w:trPr>
          <w:trHeight w:hRule="exact" w:val="240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ACB98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3.1. 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552F8E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 качества жизни населения Омской области</w:t>
            </w:r>
          </w:p>
        </w:tc>
      </w:tr>
      <w:tr w:rsidR="00226A26" w14:paraId="3B5E97D5" w14:textId="77777777" w:rsidTr="00ED7649">
        <w:trPr>
          <w:trHeight w:hRule="exact" w:val="240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57D54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3.1.1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9EC0FD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Качественное медицинское обслуживание жителей Омской области</w:t>
            </w:r>
          </w:p>
        </w:tc>
      </w:tr>
      <w:tr w:rsidR="00226A26" w14:paraId="1181D1DE" w14:textId="77777777" w:rsidTr="00ED7649">
        <w:trPr>
          <w:trHeight w:hRule="exact" w:val="905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38BC3" w14:textId="7B8E05F2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59953" w14:textId="23B0AD5A" w:rsidR="00226A26" w:rsidRDefault="00EA3970" w:rsidP="00740CDF">
            <w:pPr>
              <w:widowControl w:val="0"/>
              <w:spacing w:after="0" w:line="240" w:lineRule="auto"/>
              <w:rPr>
                <w:sz w:val="20"/>
              </w:rPr>
            </w:pPr>
            <w:r w:rsidRPr="00EA3970">
              <w:rPr>
                <w:sz w:val="20"/>
              </w:rPr>
              <w:t>доля медицинских работников ЦРБ, обеспеченных жилыми помещениями за счет муниципального жилищного фонда, от количества медицинских работников учреждения, нуждающихся в жилых помещениях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7C4B1" w14:textId="5DE57910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9556" w14:textId="711BB598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AF8AE" w14:textId="11B86F0F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30F65" w14:textId="1031D9E6" w:rsidR="00226A26" w:rsidRDefault="00EA3970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2438D" w14:textId="7CF3171D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631FF" w14:textId="7AF273CF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B8D7" w14:textId="7D440994" w:rsidR="00226A26" w:rsidRDefault="00EA3970" w:rsidP="00740CDF">
            <w:pPr>
              <w:widowControl w:val="0"/>
              <w:spacing w:after="0" w:line="240" w:lineRule="auto"/>
              <w:ind w:firstLine="2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7C23B" w14:textId="40161D46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33F22" w14:textId="113DF5DB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9ABD4" w14:textId="786792F6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26A26" w14:paraId="67197719" w14:textId="77777777" w:rsidTr="00ED7649">
        <w:trPr>
          <w:trHeight w:hRule="exact" w:val="1003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CE0C7" w14:textId="12870FA6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15CC" w14:textId="29F64211" w:rsidR="00226A26" w:rsidRDefault="00EA3970" w:rsidP="00740CDF">
            <w:pPr>
              <w:widowControl w:val="0"/>
              <w:spacing w:after="0" w:line="276" w:lineRule="auto"/>
              <w:rPr>
                <w:sz w:val="20"/>
              </w:rPr>
            </w:pPr>
            <w:r w:rsidRPr="00EA3970">
              <w:rPr>
                <w:sz w:val="20"/>
              </w:rPr>
              <w:t xml:space="preserve">доля трудоустройства выпускников, завершивших обучение по образовательным программам высшего медицинского образования на основании </w:t>
            </w:r>
            <w:proofErr w:type="spellStart"/>
            <w:r w:rsidRPr="00EA3970">
              <w:rPr>
                <w:sz w:val="20"/>
              </w:rPr>
              <w:t>договорао</w:t>
            </w:r>
            <w:proofErr w:type="spellEnd"/>
            <w:r w:rsidRPr="00EA3970">
              <w:rPr>
                <w:sz w:val="20"/>
              </w:rPr>
              <w:t xml:space="preserve"> целевом обучении, в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1557" w14:textId="19856EC8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48977" w14:textId="50BB0F67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A726B" w14:textId="6855ECD1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46B0E" w14:textId="1C4A1359" w:rsidR="00226A26" w:rsidRDefault="00EA3970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DF6A" w14:textId="380F6909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6AB91" w14:textId="3BB58AF0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0AD25" w14:textId="6349AD2F" w:rsidR="00226A26" w:rsidRDefault="00EA3970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F4B9D" w14:textId="020C4F9D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4CACF" w14:textId="61F39DB0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53BF1" w14:textId="526F08F9" w:rsidR="00226A26" w:rsidRDefault="00EA3970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26A26" w14:paraId="3B5ABA78" w14:textId="77777777" w:rsidTr="00ED7649">
        <w:trPr>
          <w:trHeight w:hRule="exact" w:val="90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ADF2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500301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Количество профильных зданий ФАП, находящихся в работоспособном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038C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EBDB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579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D1458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261A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8D9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146E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E7E6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30E7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43D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226A26" w14:paraId="7CB934EF" w14:textId="77777777" w:rsidTr="00ED7649">
        <w:trPr>
          <w:trHeight w:hRule="exact" w:val="36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050E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3.1.2.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1BA5EC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Современное и востребованное образование в Колосовском муниципальном районе Омской области</w:t>
            </w:r>
          </w:p>
        </w:tc>
      </w:tr>
      <w:tr w:rsidR="00226A26" w14:paraId="7337CDA1" w14:textId="77777777" w:rsidTr="00ED7649">
        <w:trPr>
          <w:trHeight w:hRule="exact" w:val="568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ABB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392F54" w14:textId="77777777" w:rsidR="00226A26" w:rsidRDefault="003C00AA" w:rsidP="00740CDF">
            <w:pPr>
              <w:widowControl w:val="0"/>
              <w:spacing w:after="0" w:line="276" w:lineRule="auto"/>
              <w:rPr>
                <w:sz w:val="18"/>
              </w:rPr>
            </w:pPr>
            <w:r>
              <w:rPr>
                <w:sz w:val="18"/>
              </w:rPr>
              <w:t>Доля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1 - 6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96FC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2CD7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61,90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E8D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F1F74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69,8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95A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92DA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9E3D1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BBF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7DF6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3080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</w:tr>
      <w:tr w:rsidR="00226A26" w14:paraId="466414AB" w14:textId="77777777" w:rsidTr="00ED7649">
        <w:trPr>
          <w:trHeight w:hRule="exact" w:val="931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98A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64AEDC" w14:textId="77777777" w:rsidR="00226A26" w:rsidRDefault="003C00AA" w:rsidP="00740CDF">
            <w:pPr>
              <w:widowControl w:val="0"/>
              <w:spacing w:after="0" w:line="276" w:lineRule="auto"/>
              <w:rPr>
                <w:sz w:val="18"/>
              </w:rPr>
            </w:pPr>
            <w:r>
              <w:rPr>
                <w:sz w:val="1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4FB4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78B1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82,94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0883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82,97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7688D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82,97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A6B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80,7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37F5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A29C3" w14:textId="5AB16D39" w:rsidR="00226A26" w:rsidRDefault="0096150F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1E57" w14:textId="61A53053" w:rsidR="00226A26" w:rsidRDefault="0096150F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5DD39" w14:textId="4A2F76B7" w:rsidR="00226A26" w:rsidRDefault="0096150F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83,2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4C9F2" w14:textId="2592F821" w:rsidR="00226A26" w:rsidRDefault="0096150F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83,5</w:t>
            </w:r>
          </w:p>
        </w:tc>
      </w:tr>
      <w:tr w:rsidR="00226A26" w14:paraId="2F35BD49" w14:textId="77777777" w:rsidTr="00ED7649">
        <w:trPr>
          <w:trHeight w:hRule="exact" w:val="931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9B01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658FF7" w14:textId="77777777" w:rsidR="00226A26" w:rsidRDefault="003C00AA" w:rsidP="00740CDF">
            <w:pPr>
              <w:widowControl w:val="0"/>
              <w:spacing w:after="0" w:line="276" w:lineRule="auto"/>
              <w:rPr>
                <w:sz w:val="18"/>
              </w:rPr>
            </w:pPr>
            <w:r>
              <w:rPr>
                <w:sz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0CB4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22BE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5,41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ABB4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F200E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D98B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B5D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6BB8A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561D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7649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263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6A26" w14:paraId="29974B02" w14:textId="77777777" w:rsidTr="00ED7649">
        <w:trPr>
          <w:trHeight w:hRule="exact" w:val="29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B60ED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3.1.3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B241E9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поддержка населения</w:t>
            </w:r>
          </w:p>
        </w:tc>
      </w:tr>
      <w:tr w:rsidR="00226A26" w14:paraId="19D091FA" w14:textId="77777777" w:rsidTr="00ED7649">
        <w:trPr>
          <w:trHeight w:hRule="exact" w:val="70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D36B8" w14:textId="334A1A90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E918B2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Численность граждан, получивших социальные услуги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5351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17CD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EBEF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FC29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3C8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6A03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5F6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100A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D10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6CDC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 w:rsidR="00226A26" w14:paraId="631BEAED" w14:textId="77777777" w:rsidTr="00ED7649">
        <w:trPr>
          <w:trHeight w:hRule="exact" w:val="85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D904" w14:textId="731DEBC7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6D4E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Численность граждан, получивших срочные социальные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4371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2E49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6B2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F696A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BE99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D16C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FB0B9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BA0A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EA1F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7B01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</w:tr>
      <w:tr w:rsidR="00226A26" w14:paraId="34AE0048" w14:textId="77777777" w:rsidTr="00ED7649">
        <w:trPr>
          <w:trHeight w:hRule="exact" w:val="85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06E40" w14:textId="20896179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25329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Заключение социальных контрактов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116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2720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CE11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4F15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C42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206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90DBF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13BA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ADC7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7ECA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226A26" w14:paraId="0278A360" w14:textId="77777777" w:rsidTr="00ED7649">
        <w:trPr>
          <w:trHeight w:hRule="exact" w:val="418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DA68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3.1.4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FAE9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 уровня жизни населения Колосовского муниципального района Омской области</w:t>
            </w:r>
          </w:p>
        </w:tc>
      </w:tr>
      <w:tr w:rsidR="00226A26" w14:paraId="65B57FFE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04E7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F656F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Уровень общей безработицы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305E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39B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462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FC32D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F3EA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2A9E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406A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CE42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93DC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3C91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 w:rsidR="00226A26" w14:paraId="0E9D73C7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C25E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5867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2B8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DB82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E8F6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03716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E2A9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40C5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3AD9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34BE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2E7A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DFE9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226A26" w14:paraId="45CE35A8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493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9D951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Коэффициент напряженности на рынке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2D3B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FE9E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DB43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66AC7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B503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1855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D391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5124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C0FC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53BA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226A26" w14:paraId="4E4A0DB7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4C8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D3FAB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Объем розничной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0433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E4788" w14:textId="1A254604" w:rsidR="00226A26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427,6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ADDA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507,6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576A8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532,9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5C69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554,3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0C4E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570,9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C72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593,8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75A1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605,6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8E0A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617,8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E4F0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625,3</w:t>
            </w:r>
          </w:p>
        </w:tc>
      </w:tr>
      <w:tr w:rsidR="00226A26" w14:paraId="5DCD338E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D075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F509F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4D08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CDE6" w14:textId="3263BE6A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A60BF9">
              <w:rPr>
                <w:sz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4C321" w14:textId="40BF1F3F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E82E9" w14:textId="58B33B1B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3,</w:t>
            </w:r>
            <w:r w:rsidR="00A60BF9">
              <w:rPr>
                <w:sz w:val="20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0E7C8" w14:textId="0A2339E4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A60BF9"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3E7" w14:textId="6C011DD4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A60BF9"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A935E" w14:textId="5DC09B7A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3,</w:t>
            </w:r>
            <w:r w:rsidR="00A60BF9"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42695" w14:textId="2336909F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A60BF9">
              <w:rPr>
                <w:sz w:val="20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90D21" w14:textId="284012F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A60BF9">
              <w:rPr>
                <w:sz w:val="20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96D26" w14:textId="34D4C9AF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226A26" w14:paraId="63D3C6FB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FA60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13369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E06F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A73D" w14:textId="2DDE35B5" w:rsidR="00226A26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5BEE0" w14:textId="4E5A916F" w:rsidR="00226A26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C00AA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="003C00AA">
              <w:rPr>
                <w:sz w:val="20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90E9" w14:textId="1C394153" w:rsidR="00226A26" w:rsidRDefault="00A60BF9" w:rsidP="00740CDF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10</w:t>
            </w:r>
            <w:r w:rsidR="003C00AA">
              <w:rPr>
                <w:sz w:val="20"/>
              </w:rPr>
              <w:t>9,5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C0618" w14:textId="47E30B2B" w:rsidR="00226A26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C38D" w14:textId="78B32C6A" w:rsidR="00226A26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4C33B" w14:textId="6C7708CD" w:rsidR="00226A26" w:rsidRDefault="00A60BF9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25B18" w14:textId="694D2AC6" w:rsidR="00226A26" w:rsidRPr="00A60BF9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A60BF9">
              <w:rPr>
                <w:sz w:val="20"/>
              </w:rPr>
              <w:t>111,9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D6517" w14:textId="0951944D" w:rsidR="00226A26" w:rsidRPr="00A60BF9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A60BF9">
              <w:rPr>
                <w:sz w:val="20"/>
              </w:rPr>
              <w:t>112,1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BE4C1" w14:textId="5961BFAB" w:rsidR="00226A26" w:rsidRPr="00A60BF9" w:rsidRDefault="00A60BF9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A60BF9">
              <w:rPr>
                <w:sz w:val="20"/>
              </w:rPr>
              <w:t>112,7</w:t>
            </w:r>
          </w:p>
        </w:tc>
      </w:tr>
      <w:tr w:rsidR="00226A26" w14:paraId="2BDA273B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899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3.1.5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29BD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Совершенствование сферы физической культуры и спорта</w:t>
            </w:r>
          </w:p>
        </w:tc>
      </w:tr>
      <w:tr w:rsidR="00226A26" w14:paraId="6F23D95A" w14:textId="77777777" w:rsidTr="00ED7649">
        <w:trPr>
          <w:trHeight w:hRule="exact" w:val="566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FC7B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E9E8A" w14:textId="07536A08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18"/>
              </w:rPr>
              <w:t>Доля населения, систематически занимающегося физической культурой и спортом</w:t>
            </w:r>
            <w:r w:rsidR="00D74392"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4D7C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616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50,61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0CAB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52,20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AD71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0C0C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57,50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FC44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A47B7" w14:textId="50E8AF65" w:rsidR="00226A26" w:rsidRDefault="00517983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0E06" w14:textId="6FA865AE" w:rsidR="00226A26" w:rsidRDefault="00517983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CCE26" w14:textId="0B7FE81A" w:rsidR="00226A26" w:rsidRDefault="00517983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67,5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D7D11" w14:textId="06AFBB42" w:rsidR="00226A26" w:rsidRDefault="00D7439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26A26" w14:paraId="130AA2AA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4C4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3.1.6.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91FEE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Создание условий для самореализации молодежи</w:t>
            </w:r>
          </w:p>
        </w:tc>
      </w:tr>
      <w:tr w:rsidR="00226A26" w14:paraId="0FD122AA" w14:textId="77777777" w:rsidTr="00ED7649">
        <w:trPr>
          <w:trHeight w:hRule="exact" w:val="55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F05E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61B3CD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18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B8D4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6988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7644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F4985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4369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F902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9283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7B05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2A4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4183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226A26" w14:paraId="6BD0561B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B87D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3.1.7.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6D96F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Повышение безопасности жизнедеятельности населения</w:t>
            </w:r>
          </w:p>
        </w:tc>
      </w:tr>
      <w:tr w:rsidR="00226A26" w14:paraId="35D38167" w14:textId="77777777" w:rsidTr="00ED7649">
        <w:trPr>
          <w:trHeight w:hRule="exact" w:val="593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4416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95A3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Наличие в муниципальном районе добровольной пожарной дружины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24EC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5FE5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B30B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9F8A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D60C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7E7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F9D8F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C657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D837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8272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26A26" w14:paraId="24A27983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80BA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118F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Формирование комфортной для жизни среды</w:t>
            </w:r>
          </w:p>
        </w:tc>
      </w:tr>
      <w:tr w:rsidR="00226A26" w14:paraId="2DC880D1" w14:textId="77777777" w:rsidTr="00ED7649">
        <w:trPr>
          <w:trHeight w:hRule="exact" w:val="85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C52E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57096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D105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7EDD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34,60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E32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35,3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1F0B5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35,74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C1E6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36,27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8312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36,5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CB8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37,2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1D5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37,6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111D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37,9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25D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38,1</w:t>
            </w:r>
          </w:p>
        </w:tc>
      </w:tr>
      <w:tr w:rsidR="00226A26" w14:paraId="35D05CE9" w14:textId="77777777" w:rsidTr="00ED7649">
        <w:trPr>
          <w:trHeight w:hRule="exact" w:val="1133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AD1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80D8D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C8FC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567E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0557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BD826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0,5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017C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DDFD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07F03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57C5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3,5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0F9A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CE9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ahoma" w:hAnsi="Tahoma"/>
                <w:sz w:val="16"/>
              </w:rPr>
              <w:t>5</w:t>
            </w:r>
          </w:p>
        </w:tc>
      </w:tr>
      <w:tr w:rsidR="00226A26" w14:paraId="75050EC0" w14:textId="77777777" w:rsidTr="00ED7649">
        <w:trPr>
          <w:trHeight w:hRule="exact" w:val="1560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91942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  <w:p w14:paraId="479ABECF" w14:textId="77777777" w:rsidR="00226A26" w:rsidRDefault="00226A26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6F021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EF2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FB8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BE2C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D479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C056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89D1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05D8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19C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A50E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2ED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26A26" w14:paraId="2CA722D0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C65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3.3.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E16A2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Сохранение населения Колосовского муниципального района Омской области</w:t>
            </w:r>
          </w:p>
        </w:tc>
      </w:tr>
      <w:tr w:rsidR="00226A26" w14:paraId="2DB5896A" w14:textId="77777777" w:rsidTr="00ED7649">
        <w:trPr>
          <w:trHeight w:hRule="exact" w:val="42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F56D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412D5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3583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BD98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8999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3BAB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8763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F2007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8468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C77B2" w14:textId="628E054B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83F62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8C89F" w14:textId="7F22267E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83F62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5740" w14:textId="2157AFEB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8</w:t>
            </w:r>
            <w:r w:rsidR="00D83F62">
              <w:rPr>
                <w:sz w:val="20"/>
              </w:rPr>
              <w:t>35</w:t>
            </w:r>
            <w:r>
              <w:rPr>
                <w:sz w:val="20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103C5" w14:textId="1891A29A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83F62">
              <w:rPr>
                <w:sz w:val="20"/>
              </w:rPr>
              <w:t>35</w:t>
            </w:r>
            <w:r>
              <w:rPr>
                <w:sz w:val="20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A8E62" w14:textId="36302044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83F62">
              <w:rPr>
                <w:sz w:val="20"/>
              </w:rPr>
              <w:t>35</w:t>
            </w:r>
            <w:r>
              <w:rPr>
                <w:sz w:val="20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1C24" w14:textId="463FDFF9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83F62">
              <w:rPr>
                <w:sz w:val="20"/>
              </w:rPr>
              <w:t>35</w:t>
            </w:r>
            <w:r>
              <w:rPr>
                <w:sz w:val="20"/>
              </w:rPr>
              <w:t>0</w:t>
            </w:r>
          </w:p>
        </w:tc>
      </w:tr>
      <w:tr w:rsidR="00226A26" w14:paraId="1E7BACCD" w14:textId="77777777" w:rsidTr="00ED7649">
        <w:trPr>
          <w:trHeight w:hRule="exact" w:val="573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766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7C57E2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46CB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промилле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B8CB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2E37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DE810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6364" w14:textId="1D3746BA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D83F62">
              <w:rPr>
                <w:sz w:val="20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DA1F0" w14:textId="795E47C2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</w:t>
            </w:r>
            <w:r w:rsidR="00D83F62">
              <w:rPr>
                <w:sz w:val="20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26EA" w14:textId="16752EFF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11,</w:t>
            </w:r>
            <w:r w:rsidR="00D83F62">
              <w:rPr>
                <w:sz w:val="20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3B7BA" w14:textId="026E6845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</w:t>
            </w:r>
            <w:r w:rsidR="00D83F62">
              <w:rPr>
                <w:sz w:val="20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C1071" w14:textId="648B79D3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FAFE4" w14:textId="04FD0911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</w:tr>
      <w:tr w:rsidR="00226A26" w14:paraId="72F29F57" w14:textId="77777777" w:rsidTr="00ED7649">
        <w:trPr>
          <w:trHeight w:hRule="exact" w:val="56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E86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00662B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C8D0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промилле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A7CA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5D2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F204C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6F01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163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51F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697C" w14:textId="24D666C8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83F62">
              <w:rPr>
                <w:sz w:val="20"/>
              </w:rPr>
              <w:t>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9935" w14:textId="3539F4CA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83F62">
              <w:rPr>
                <w:sz w:val="20"/>
              </w:rPr>
              <w:t>,2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553F5" w14:textId="0117E6B6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83F62">
              <w:rPr>
                <w:sz w:val="20"/>
              </w:rPr>
              <w:t>,2</w:t>
            </w:r>
          </w:p>
        </w:tc>
      </w:tr>
      <w:tr w:rsidR="00226A26" w14:paraId="791B0A51" w14:textId="77777777" w:rsidTr="00ED7649">
        <w:trPr>
          <w:trHeight w:hRule="exact" w:val="70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B56E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5826D6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Общий коэффициент естественного прироста/убыли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6AC7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промилле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3517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-9,2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7E0FF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-9,2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7008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-8,8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98AC5" w14:textId="5E738C2B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-8,</w:t>
            </w:r>
            <w:r w:rsidR="00D83F62">
              <w:rPr>
                <w:sz w:val="20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7351" w14:textId="3B5A3464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-8,</w:t>
            </w:r>
            <w:r w:rsidR="00D83F62">
              <w:rPr>
                <w:sz w:val="20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DDCC4" w14:textId="12C94534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-8,</w:t>
            </w:r>
            <w:r w:rsidR="00D83F62">
              <w:rPr>
                <w:sz w:val="20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2C3D" w14:textId="5060ED80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-8,</w:t>
            </w:r>
            <w:r w:rsidR="00D83F62">
              <w:rPr>
                <w:sz w:val="20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CDC53" w14:textId="348FBD52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-8,</w:t>
            </w:r>
            <w:r w:rsidR="00D83F62">
              <w:rPr>
                <w:sz w:val="20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D56E2" w14:textId="15E2A265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-8,</w:t>
            </w:r>
            <w:r w:rsidR="00D83F62">
              <w:rPr>
                <w:sz w:val="20"/>
              </w:rPr>
              <w:t>8</w:t>
            </w:r>
          </w:p>
        </w:tc>
      </w:tr>
      <w:tr w:rsidR="00226A26" w14:paraId="4CC7ED4A" w14:textId="77777777" w:rsidTr="00ED7649">
        <w:trPr>
          <w:trHeight w:hRule="exact" w:val="71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7CD0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321682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Общий коэффициент миграционного прироста/убыли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483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промилле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CB79A" w14:textId="6622034F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 w:rsidR="00D83F62">
              <w:rPr>
                <w:sz w:val="20"/>
              </w:rPr>
              <w:t>12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C5814" w14:textId="22A389AC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83F62">
              <w:rPr>
                <w:sz w:val="20"/>
              </w:rPr>
              <w:t>116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B589" w14:textId="1DD2EBB3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83F62">
              <w:rPr>
                <w:sz w:val="20"/>
              </w:rPr>
              <w:t>115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FFA12" w14:textId="6D9B88ED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83F62">
              <w:rPr>
                <w:sz w:val="20"/>
              </w:rPr>
              <w:t>115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9724F" w14:textId="43AE30E2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83F62">
              <w:rPr>
                <w:sz w:val="20"/>
              </w:rPr>
              <w:t>115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31E96" w14:textId="58BA6226" w:rsidR="00226A26" w:rsidRDefault="003C00AA" w:rsidP="00740CDF">
            <w:pPr>
              <w:widowControl w:val="0"/>
              <w:spacing w:after="0" w:line="240" w:lineRule="auto"/>
              <w:ind w:firstLine="2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83F62">
              <w:rPr>
                <w:sz w:val="20"/>
              </w:rPr>
              <w:t>115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92AD2" w14:textId="6F6CEB65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83F62">
              <w:rPr>
                <w:sz w:val="20"/>
              </w:rPr>
              <w:t>115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C9B52" w14:textId="57B02B55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-115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7B3F" w14:textId="0EB3D132" w:rsidR="00226A26" w:rsidRDefault="00D83F62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-115</w:t>
            </w:r>
          </w:p>
        </w:tc>
      </w:tr>
      <w:tr w:rsidR="00226A26" w14:paraId="7A006A92" w14:textId="77777777" w:rsidTr="00ED7649">
        <w:trPr>
          <w:trHeight w:hRule="exact" w:val="28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6FBB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534810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культуры и туризма в Колосовском муниципальном районе Омской области</w:t>
            </w:r>
          </w:p>
        </w:tc>
      </w:tr>
      <w:tr w:rsidR="00226A26" w14:paraId="6C997EEC" w14:textId="77777777" w:rsidTr="00ED7649">
        <w:trPr>
          <w:trHeight w:hRule="exact" w:val="55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55E4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595195" w14:textId="77777777" w:rsidR="005823EC" w:rsidRPr="005823EC" w:rsidRDefault="005823EC" w:rsidP="00740CDF">
            <w:pPr>
              <w:widowControl w:val="0"/>
              <w:spacing w:after="0" w:line="276" w:lineRule="auto"/>
              <w:rPr>
                <w:sz w:val="20"/>
              </w:rPr>
            </w:pPr>
            <w:r w:rsidRPr="005823EC">
              <w:rPr>
                <w:sz w:val="20"/>
              </w:rPr>
              <w:t xml:space="preserve">Число посещений культурных </w:t>
            </w:r>
          </w:p>
          <w:p w14:paraId="51FF5BCE" w14:textId="4068D74C" w:rsidR="00226A26" w:rsidRDefault="005823EC" w:rsidP="00740CDF">
            <w:pPr>
              <w:widowControl w:val="0"/>
              <w:spacing w:after="0" w:line="276" w:lineRule="auto"/>
              <w:jc w:val="both"/>
              <w:rPr>
                <w:rFonts w:ascii="Arial Unicode MS" w:hAnsi="Arial Unicode MS"/>
                <w:sz w:val="20"/>
              </w:rPr>
            </w:pPr>
            <w:r w:rsidRPr="005823EC">
              <w:rPr>
                <w:sz w:val="20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1D1B7" w14:textId="4A467DA9" w:rsidR="00226A26" w:rsidRDefault="005823EC" w:rsidP="00740CDF">
            <w:pPr>
              <w:widowControl w:val="0"/>
              <w:spacing w:after="0" w:line="240" w:lineRule="auto"/>
              <w:jc w:val="center"/>
              <w:rPr>
                <w:rFonts w:ascii="Arial Unicode MS" w:hAnsi="Arial Unicode MS"/>
                <w:sz w:val="20"/>
              </w:rPr>
            </w:pPr>
            <w:r w:rsidRPr="005823EC">
              <w:rPr>
                <w:sz w:val="20"/>
              </w:rPr>
              <w:t>тыс. единиц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3831" w14:textId="356DE4BC" w:rsidR="00226A26" w:rsidRDefault="005823EC" w:rsidP="00740CDF">
            <w:pPr>
              <w:widowControl w:val="0"/>
              <w:spacing w:after="0" w:line="240" w:lineRule="auto"/>
              <w:ind w:firstLine="200"/>
              <w:rPr>
                <w:sz w:val="20"/>
              </w:rPr>
            </w:pPr>
            <w:r>
              <w:rPr>
                <w:sz w:val="20"/>
              </w:rPr>
              <w:t>240,3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37A0D" w14:textId="703797EF" w:rsidR="00226A26" w:rsidRDefault="00EB33FB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259,6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4527" w14:textId="4989D19A" w:rsidR="00226A26" w:rsidRDefault="00EB33FB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295,06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FA988" w14:textId="6CAF76A0" w:rsidR="00226A26" w:rsidRDefault="00EB33FB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377,7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7A15F" w14:textId="0661C2CB" w:rsidR="00226A26" w:rsidRDefault="005823EC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  <w:r w:rsidR="00EB33FB">
              <w:rPr>
                <w:sz w:val="20"/>
              </w:rPr>
              <w:t>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6809E" w14:textId="4A15A213" w:rsidR="00226A26" w:rsidRDefault="005823EC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460,6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15B4" w14:textId="67F4B571" w:rsidR="00226A26" w:rsidRDefault="005823EC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502,1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A47E0" w14:textId="4E225960" w:rsidR="00226A26" w:rsidRDefault="005823EC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543,5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419AB" w14:textId="6C3EACB3" w:rsidR="00226A26" w:rsidRDefault="005823EC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627,9</w:t>
            </w:r>
          </w:p>
        </w:tc>
      </w:tr>
      <w:tr w:rsidR="00226A26" w14:paraId="6631295A" w14:textId="77777777" w:rsidTr="00ED7649">
        <w:trPr>
          <w:trHeight w:hRule="exact" w:val="1117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20B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EE56C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Уровень удовлетворенности населения качеством условий оказания услуг государственными и муниципальными учреждениями культуры Омской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2B0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2F691" w14:textId="77777777" w:rsidR="00226A26" w:rsidRDefault="003C00AA" w:rsidP="00740CDF">
            <w:pPr>
              <w:widowControl w:val="0"/>
              <w:spacing w:after="0" w:line="240" w:lineRule="auto"/>
              <w:ind w:firstLine="200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A08C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90,04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F3D36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440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248C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04CD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2DC5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C452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5EF11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</w:tr>
      <w:tr w:rsidR="00226A26" w14:paraId="09EFA960" w14:textId="77777777" w:rsidTr="00ED7649">
        <w:trPr>
          <w:trHeight w:hRule="exact" w:val="121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5B2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1D1DF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Доля объектов культурного наследия (памятников истории и культуры), находящихся в 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CFE4D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A2D7" w14:textId="77777777" w:rsidR="00226A26" w:rsidRDefault="003C00AA" w:rsidP="00740CDF">
            <w:pPr>
              <w:widowControl w:val="0"/>
              <w:spacing w:after="0" w:line="240" w:lineRule="auto"/>
              <w:ind w:firstLine="200"/>
              <w:rPr>
                <w:sz w:val="20"/>
              </w:rPr>
            </w:pPr>
            <w:r>
              <w:rPr>
                <w:sz w:val="20"/>
              </w:rPr>
              <w:t>88,64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1BE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88,64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21E4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11C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91,00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ED32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C95E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95,00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0B7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97,00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CB8C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99,00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9C7B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21606" w14:paraId="26FB9C4D" w14:textId="77777777" w:rsidTr="00ED7649">
        <w:trPr>
          <w:trHeight w:hRule="exact" w:val="121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6EDE7" w14:textId="1DA7FFEE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18391" w14:textId="12FB4E9C" w:rsidR="00821606" w:rsidRDefault="00821606" w:rsidP="00740CDF">
            <w:pPr>
              <w:widowControl w:val="0"/>
              <w:spacing w:after="0" w:line="276" w:lineRule="auto"/>
              <w:rPr>
                <w:sz w:val="20"/>
              </w:rPr>
            </w:pPr>
            <w:r w:rsidRPr="00821606">
              <w:rPr>
                <w:sz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их количестве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14AE8" w14:textId="1E457DBB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821606"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3A297" w14:textId="284C05CB" w:rsidR="00821606" w:rsidRDefault="00821606" w:rsidP="00740CDF">
            <w:pPr>
              <w:widowControl w:val="0"/>
              <w:spacing w:after="0" w:line="240" w:lineRule="auto"/>
              <w:ind w:firstLine="200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3B85" w14:textId="2C0470B4" w:rsidR="00821606" w:rsidRDefault="00821606" w:rsidP="00821606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52DCA" w14:textId="0C8EB000" w:rsidR="00821606" w:rsidRDefault="00821606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7B5E" w14:textId="365E27FA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EF2" w14:textId="2C81496B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36609" w14:textId="4E251A60" w:rsidR="00821606" w:rsidRDefault="00821606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E453B" w14:textId="1058C349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2B9BC" w14:textId="7BAC7685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17D8" w14:textId="07332BD3" w:rsidR="00821606" w:rsidRDefault="0082160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</w:tr>
      <w:tr w:rsidR="00226A26" w14:paraId="72A9B349" w14:textId="77777777" w:rsidTr="00ED7649">
        <w:trPr>
          <w:trHeight w:hRule="exact" w:val="739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17EF2" w14:textId="77777777" w:rsidR="00226A26" w:rsidRDefault="003C00AA" w:rsidP="00740CDF">
            <w:pPr>
              <w:widowControl w:val="0"/>
              <w:spacing w:after="0" w:line="240" w:lineRule="auto"/>
              <w:rPr>
                <w:rFonts w:ascii="Arial Unicode MS" w:hAnsi="Arial Unicode MS"/>
                <w:b/>
                <w:sz w:val="24"/>
              </w:rPr>
            </w:pPr>
            <w:r>
              <w:rPr>
                <w:b/>
                <w:sz w:val="20"/>
              </w:rPr>
              <w:t>3.5.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FF729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Развитие инфраструктуры поддержки некоммерческих организаций и рынка услуг в социальной </w:t>
            </w:r>
            <w:proofErr w:type="gramStart"/>
            <w:r>
              <w:rPr>
                <w:b/>
                <w:sz w:val="20"/>
              </w:rPr>
              <w:t>сфере  на</w:t>
            </w:r>
            <w:proofErr w:type="gramEnd"/>
            <w:r>
              <w:rPr>
                <w:b/>
                <w:sz w:val="20"/>
              </w:rPr>
              <w:t xml:space="preserve"> конкурентной основе</w:t>
            </w:r>
          </w:p>
        </w:tc>
      </w:tr>
      <w:tr w:rsidR="00226A26" w14:paraId="47BEF77A" w14:textId="77777777" w:rsidTr="00ED7649">
        <w:trPr>
          <w:trHeight w:hRule="exact" w:val="1134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FFE1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D39AE2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Количество социально ориентированных некоммерческих организаций, зарегистрированных на территории Колосовского муниципального района Омской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9CAE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A1B53" w14:textId="77777777" w:rsidR="00226A26" w:rsidRDefault="003C00AA" w:rsidP="00740CDF">
            <w:pPr>
              <w:widowControl w:val="0"/>
              <w:spacing w:after="0" w:line="240" w:lineRule="auto"/>
              <w:ind w:firstLine="20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82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6E45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7189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75CA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5FEA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E676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1BAA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16EA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26A26" w14:paraId="53133F3F" w14:textId="77777777" w:rsidTr="00ED7649">
        <w:trPr>
          <w:trHeight w:hRule="exact" w:val="336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8D21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FD2B5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 направления повышения конкурентоспособности повышения </w:t>
            </w:r>
            <w:proofErr w:type="gramStart"/>
            <w:r>
              <w:rPr>
                <w:b/>
                <w:sz w:val="20"/>
              </w:rPr>
              <w:t>экономики  Колосовского</w:t>
            </w:r>
            <w:proofErr w:type="gramEnd"/>
            <w:r>
              <w:rPr>
                <w:b/>
                <w:sz w:val="20"/>
              </w:rPr>
              <w:t xml:space="preserve"> муниципального района Омской области</w:t>
            </w:r>
          </w:p>
        </w:tc>
      </w:tr>
      <w:tr w:rsidR="00226A26" w14:paraId="195A21D0" w14:textId="77777777" w:rsidTr="00ED7649">
        <w:trPr>
          <w:trHeight w:hRule="exact" w:val="336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E3765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FD98F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 инвестиционной привлекательности Колосовского муниципального района Омской области</w:t>
            </w:r>
          </w:p>
        </w:tc>
      </w:tr>
      <w:tr w:rsidR="00226A26" w14:paraId="4AE49921" w14:textId="77777777" w:rsidTr="00ED7649">
        <w:trPr>
          <w:trHeight w:hRule="exact" w:val="463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DA64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4.1.1.</w:t>
            </w:r>
          </w:p>
        </w:tc>
        <w:tc>
          <w:tcPr>
            <w:tcW w:w="1416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0027" w14:textId="77777777" w:rsidR="00226A26" w:rsidRDefault="003C00AA" w:rsidP="00740CDF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 условий для успешной инвестиционной деятельности на территории Колосовского муниципального района Омской области</w:t>
            </w:r>
          </w:p>
        </w:tc>
      </w:tr>
      <w:tr w:rsidR="00226A26" w14:paraId="17D2D03A" w14:textId="77777777" w:rsidTr="00ED7649">
        <w:trPr>
          <w:trHeight w:hRule="exact" w:val="711"/>
        </w:trPr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3735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a5"/>
                <w:sz w:val="18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C76BE" w14:textId="77777777" w:rsidR="00226A26" w:rsidRDefault="003C00AA" w:rsidP="00740CDF">
            <w:pPr>
              <w:widowControl w:val="0"/>
              <w:spacing w:after="0" w:line="276" w:lineRule="auto"/>
              <w:rPr>
                <w:sz w:val="20"/>
              </w:rPr>
            </w:pPr>
            <w:r>
              <w:rPr>
                <w:rStyle w:val="a5"/>
                <w:sz w:val="20"/>
              </w:rPr>
              <w:t>Объем инвестиций в основной капитал (без субъектов малого и среднего предпринимательства)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64425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a5"/>
                <w:sz w:val="20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5121D4" w14:textId="04700A5D" w:rsidR="00226A26" w:rsidRDefault="006E0C4E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63406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8B73EB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102535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EAE58C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104585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750A4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111174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17CDD0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116510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3F68C0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141054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A24C76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162191,2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5C4C5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185496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E9A103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209289,9</w:t>
            </w:r>
          </w:p>
        </w:tc>
      </w:tr>
      <w:tr w:rsidR="00226A26" w14:paraId="2F25FB2C" w14:textId="77777777" w:rsidTr="00ED7649">
        <w:trPr>
          <w:trHeight w:hRule="exact" w:val="909"/>
        </w:trPr>
        <w:tc>
          <w:tcPr>
            <w:tcW w:w="65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F646" w14:textId="77777777" w:rsidR="00226A26" w:rsidRDefault="00226A26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68D8F" w14:textId="77777777" w:rsidR="00226A26" w:rsidRDefault="00226A26" w:rsidP="00740CDF">
            <w:pPr>
              <w:widowControl w:val="0"/>
              <w:spacing w:after="0"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416E48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a5"/>
                <w:sz w:val="20"/>
              </w:rPr>
              <w:t>процент к предыдущему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09700" w14:textId="20BC39E8" w:rsidR="00226A26" w:rsidRDefault="006E0C4E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DA27C" w14:textId="77777777" w:rsidR="00226A26" w:rsidRDefault="003C00AA" w:rsidP="00740CDF">
            <w:pPr>
              <w:widowControl w:val="0"/>
              <w:spacing w:after="0" w:line="240" w:lineRule="auto"/>
              <w:ind w:firstLine="300"/>
              <w:rPr>
                <w:sz w:val="20"/>
              </w:rPr>
            </w:pPr>
            <w:r>
              <w:rPr>
                <w:sz w:val="20"/>
              </w:rPr>
              <w:t>149,4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F2D77" w14:textId="77777777" w:rsidR="00226A26" w:rsidRDefault="003C00AA" w:rsidP="00740CDF">
            <w:pPr>
              <w:widowControl w:val="0"/>
              <w:spacing w:after="0" w:line="240" w:lineRule="auto"/>
              <w:ind w:firstLine="32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FED79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106,3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FA1F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955D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117,7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E3BF9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112,9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7B67" w14:textId="77777777" w:rsidR="00226A26" w:rsidRDefault="003C00AA" w:rsidP="00740CDF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112,4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DDE2" w14:textId="77777777" w:rsidR="00226A26" w:rsidRDefault="003C00AA" w:rsidP="00740CDF">
            <w:pPr>
              <w:widowControl w:val="0"/>
              <w:spacing w:after="0" w:line="240" w:lineRule="auto"/>
              <w:ind w:firstLine="240"/>
              <w:rPr>
                <w:sz w:val="20"/>
              </w:rPr>
            </w:pPr>
            <w:r>
              <w:rPr>
                <w:sz w:val="20"/>
              </w:rPr>
              <w:t>111,4</w:t>
            </w:r>
          </w:p>
        </w:tc>
      </w:tr>
      <w:tr w:rsidR="00226A26" w14:paraId="1DEF449F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1992E" w14:textId="77777777" w:rsidR="00226A26" w:rsidRDefault="003C00AA" w:rsidP="00740CDF">
            <w:pPr>
              <w:pStyle w:val="a4"/>
              <w:ind w:firstLine="0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Style w:val="a5"/>
                <w:sz w:val="18"/>
              </w:rPr>
              <w:t>2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FE5D84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Fonts w:ascii="Arial Unicode MS" w:hAnsi="Arial Unicode MS"/>
                <w:sz w:val="20"/>
              </w:rPr>
            </w:pPr>
            <w:r>
              <w:rPr>
                <w:rStyle w:val="a5"/>
                <w:sz w:val="20"/>
              </w:rPr>
              <w:t>Объем внебюджетных инвестиций в основной капитал в расчете на одного жителя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668B3" w14:textId="77777777" w:rsidR="00226A26" w:rsidRDefault="003C00AA" w:rsidP="00740CDF">
            <w:pPr>
              <w:pStyle w:val="a4"/>
              <w:ind w:firstLine="0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Style w:val="a5"/>
                <w:sz w:val="20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B430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602,6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7B052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755,1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423E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906,12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19D1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1587,34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4958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1804,81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61E5" w14:textId="77777777" w:rsidR="00226A26" w:rsidRDefault="003C00AA" w:rsidP="00740CDF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2150,22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6AF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2680,63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5E78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2712,33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044E5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3436,99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2F9FBBAA" w14:textId="77777777" w:rsidR="00226A26" w:rsidRDefault="00226A26" w:rsidP="00740CDF"/>
        </w:tc>
      </w:tr>
      <w:tr w:rsidR="00226A26" w14:paraId="787D867C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855C2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rStyle w:val="a5"/>
                <w:sz w:val="18"/>
              </w:rPr>
              <w:t>3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6EF70D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sz w:val="20"/>
              </w:rPr>
              <w:t>Количество объектов движимого недвижимого имущества, включенных в перечни муниципального имущества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88610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F39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C072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1D6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F7C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8651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926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0112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DD4E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CCA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4A5D4DC6" w14:textId="77777777" w:rsidR="00226A26" w:rsidRDefault="00226A26" w:rsidP="00740CDF"/>
        </w:tc>
      </w:tr>
      <w:tr w:rsidR="00821606" w14:paraId="255AFCBB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CAB3B" w14:textId="2E9E48B5" w:rsidR="00821606" w:rsidRDefault="00821606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rStyle w:val="a5"/>
                <w:sz w:val="18"/>
              </w:rPr>
              <w:t>4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41D43E" w14:textId="399E9A0B" w:rsidR="00821606" w:rsidRDefault="00821606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 w:rsidRPr="00821606">
              <w:rPr>
                <w:sz w:val="20"/>
              </w:rPr>
              <w:t>число субъектов малого и среднего предпринимательства, в том числе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83840" w14:textId="7BE109AF" w:rsidR="00821606" w:rsidRDefault="00821606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 w:rsidRPr="00821606">
              <w:rPr>
                <w:rStyle w:val="a5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AE1E" w14:textId="250DECE5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E7796" w14:textId="127FB740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E824B" w14:textId="1774843D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9580D" w14:textId="157D1976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3DEA4" w14:textId="13DBD86A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0ED0F" w14:textId="41097B62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03C1" w14:textId="4124F347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402DD" w14:textId="6559285F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ECCF3" w14:textId="2808A612" w:rsidR="00821606" w:rsidRDefault="00821606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7795913" w14:textId="77777777" w:rsidR="00821606" w:rsidRDefault="00821606" w:rsidP="00740CDF"/>
        </w:tc>
      </w:tr>
      <w:tr w:rsidR="00226A26" w14:paraId="48E7386E" w14:textId="77777777" w:rsidTr="00ED7649">
        <w:trPr>
          <w:trHeight w:hRule="exact" w:val="352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D2FEC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20"/>
              </w:rPr>
            </w:pPr>
            <w:r>
              <w:rPr>
                <w:b/>
                <w:sz w:val="20"/>
              </w:rPr>
              <w:t>4.1.2.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44215C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приоритетных отраслей промышленности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47C0C235" w14:textId="77777777" w:rsidR="00226A26" w:rsidRDefault="00226A26" w:rsidP="00740CDF"/>
        </w:tc>
      </w:tr>
      <w:tr w:rsidR="00226A26" w14:paraId="32F73B44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CB13F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rStyle w:val="a5"/>
                <w:sz w:val="18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D89D33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Объем отгруженных товаров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362CD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231E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314,4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610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16D7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330,3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2186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DC4C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393,6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234E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450,5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5118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796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564,6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44CF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571,9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5478A24D" w14:textId="77777777" w:rsidR="00226A26" w:rsidRDefault="00226A26" w:rsidP="00740CDF"/>
        </w:tc>
      </w:tr>
      <w:tr w:rsidR="00226A26" w14:paraId="5375CB7D" w14:textId="77777777" w:rsidTr="00ED7649">
        <w:trPr>
          <w:trHeight w:hRule="exact" w:val="364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96AA1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b/>
                <w:sz w:val="20"/>
              </w:rPr>
              <w:t>4.1.3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6C94E7" w14:textId="77777777" w:rsidR="00226A26" w:rsidRDefault="003C00AA" w:rsidP="00740CDF">
            <w:pPr>
              <w:spacing w:after="200" w:line="240" w:lineRule="auto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агропромышленного комплекса</w:t>
            </w:r>
          </w:p>
          <w:p w14:paraId="3F9949C5" w14:textId="77777777" w:rsidR="00226A26" w:rsidRDefault="00226A26" w:rsidP="00740CDF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76AFDB1C" w14:textId="77777777" w:rsidR="00226A26" w:rsidRDefault="00226A26" w:rsidP="00740CDF"/>
        </w:tc>
      </w:tr>
      <w:tr w:rsidR="00226A26" w14:paraId="04D05636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603C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D83B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Валовая продукция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821A1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F014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732,097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171F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741,952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EC54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743,665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35B36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749,268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EEA6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790,228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403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820,968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ADE2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852,398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E8A45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904,986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B6AB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956,998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49A76E8" w14:textId="77777777" w:rsidR="00226A26" w:rsidRDefault="00226A26" w:rsidP="00740CDF"/>
        </w:tc>
      </w:tr>
      <w:tr w:rsidR="00226A26" w14:paraId="293397FE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8045F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978A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Индекс физического объема производства валовой продукции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E599C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06C4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630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F891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21D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BC65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5EEF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E873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686B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A579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38EE4E03" w14:textId="77777777" w:rsidR="00226A26" w:rsidRDefault="00226A26" w:rsidP="00740CDF"/>
        </w:tc>
      </w:tr>
      <w:tr w:rsidR="00226A26" w14:paraId="02D2A842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AA904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2CBB5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18"/>
              </w:rPr>
            </w:pPr>
            <w:r>
              <w:rPr>
                <w:sz w:val="20"/>
              </w:rPr>
              <w:t>Объем инвестиций в агропромышленный комплекс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9CA6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F412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26B0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FBAF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35E27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FFD9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958E" w14:textId="77777777" w:rsidR="00226A26" w:rsidRDefault="003C00AA" w:rsidP="00740CDF">
            <w:pPr>
              <w:pStyle w:val="a4"/>
              <w:ind w:firstLine="280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3258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933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583A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3968C176" w14:textId="77777777" w:rsidR="00226A26" w:rsidRDefault="00226A26" w:rsidP="00740CDF"/>
        </w:tc>
      </w:tr>
      <w:tr w:rsidR="006E0C4E" w14:paraId="3CAAF36E" w14:textId="77777777" w:rsidTr="00ED7649">
        <w:trPr>
          <w:trHeight w:hRule="exact" w:val="49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11C5" w14:textId="054997A2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8CEF" w14:textId="05796792" w:rsidR="006E0C4E" w:rsidRDefault="006E0C4E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 w:rsidRPr="006E0C4E">
              <w:rPr>
                <w:sz w:val="20"/>
              </w:rPr>
              <w:t>среднемесячная начисленная заработная плата работников в сфере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628C" w14:textId="184C9965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77C3" w14:textId="11AFDD3B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22360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6B0C" w14:textId="500ADE50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22459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1AB2F" w14:textId="2586FABA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23569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125A3" w14:textId="1C43DF4F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24530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D7F7B" w14:textId="6F73B7A6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24889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8467" w14:textId="557DC680" w:rsidR="006E0C4E" w:rsidRDefault="006E0C4E" w:rsidP="00740CDF">
            <w:pPr>
              <w:pStyle w:val="a4"/>
              <w:ind w:firstLine="280"/>
              <w:rPr>
                <w:sz w:val="20"/>
              </w:rPr>
            </w:pPr>
            <w:r>
              <w:rPr>
                <w:sz w:val="20"/>
              </w:rPr>
              <w:t>25996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316B" w14:textId="397640E0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26003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8B316" w14:textId="01BC76CD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26720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04F7" w14:textId="6174C84B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27000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9AA7DDB" w14:textId="77777777" w:rsidR="006E0C4E" w:rsidRDefault="006E0C4E" w:rsidP="00740CDF"/>
        </w:tc>
      </w:tr>
      <w:tr w:rsidR="00226A26" w14:paraId="1CE87D50" w14:textId="77777777" w:rsidTr="00ED7649">
        <w:trPr>
          <w:trHeight w:hRule="exact" w:val="347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D9E07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4.1.4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5945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Развитие строительной отрасли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76119E08" w14:textId="77777777" w:rsidR="00226A26" w:rsidRDefault="00226A26" w:rsidP="00740CDF"/>
        </w:tc>
      </w:tr>
      <w:tr w:rsidR="00226A26" w14:paraId="7491E840" w14:textId="77777777" w:rsidTr="00ED7649">
        <w:trPr>
          <w:trHeight w:hRule="exact" w:val="849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1C28D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56FA6C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 </w:t>
            </w:r>
            <w:proofErr w:type="gramStart"/>
            <w:r>
              <w:rPr>
                <w:sz w:val="20"/>
              </w:rPr>
              <w:t>поселений  Колосовского</w:t>
            </w:r>
            <w:proofErr w:type="gramEnd"/>
            <w:r>
              <w:rPr>
                <w:sz w:val="20"/>
              </w:rPr>
              <w:t xml:space="preserve"> муниципального района Омской области генеральными планами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D1DDE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B74A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4DA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A42A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C63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A81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742D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C17F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EFFE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BC66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3FF6A7D8" w14:textId="77777777" w:rsidR="00226A26" w:rsidRDefault="00226A26" w:rsidP="00740CDF"/>
        </w:tc>
      </w:tr>
      <w:tr w:rsidR="00226A26" w14:paraId="73EA168E" w14:textId="77777777" w:rsidTr="00ED7649">
        <w:trPr>
          <w:trHeight w:hRule="exact" w:val="708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EB546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18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7D0CF5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Цифровая трансформация отраслей экономики и социальной сферы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3066D445" w14:textId="77777777" w:rsidR="00226A26" w:rsidRDefault="00226A26" w:rsidP="00740CDF"/>
        </w:tc>
      </w:tr>
      <w:tr w:rsidR="00226A26" w14:paraId="7731F711" w14:textId="77777777" w:rsidTr="00ED7649">
        <w:trPr>
          <w:trHeight w:hRule="exact" w:val="86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4E54" w14:textId="77777777" w:rsidR="00226A26" w:rsidRDefault="003C00AA" w:rsidP="00740CDF">
            <w:pPr>
              <w:pStyle w:val="a4"/>
              <w:ind w:firstLine="0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D963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Fonts w:ascii="Arial Unicode MS" w:hAnsi="Arial Unicode MS"/>
                <w:sz w:val="24"/>
              </w:rPr>
            </w:pPr>
            <w:r>
              <w:rPr>
                <w:sz w:val="20"/>
              </w:rPr>
              <w:t>Доля обращений за получением муниципальных услуг в электронном виде среди услуг, не требующих очного посещения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81F5" w14:textId="77777777" w:rsidR="00226A26" w:rsidRDefault="003C00AA" w:rsidP="00740CDF">
            <w:pPr>
              <w:pStyle w:val="a4"/>
              <w:ind w:firstLine="0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7696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430C5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FDBE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A50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B0117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58E25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0386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2FC9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1806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5646DA4F" w14:textId="77777777" w:rsidR="00226A26" w:rsidRDefault="00226A26" w:rsidP="00740CDF"/>
        </w:tc>
      </w:tr>
      <w:tr w:rsidR="00226A26" w14:paraId="4D2B0B0D" w14:textId="77777777" w:rsidTr="00ED7649">
        <w:trPr>
          <w:trHeight w:hRule="exact" w:val="1141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0365E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2A343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18"/>
              </w:rPr>
            </w:pPr>
            <w:r>
              <w:rPr>
                <w:sz w:val="20"/>
              </w:rPr>
              <w:t>Доля массовых социально значимых государственных и муниципальных услуг, доступных в электронном виде на Портале государственных услуг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E4FDA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4A9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62D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C5D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00E1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508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74222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0F76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121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F37F2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57C21EF9" w14:textId="77777777" w:rsidR="00226A26" w:rsidRDefault="00226A26" w:rsidP="00740CDF"/>
        </w:tc>
      </w:tr>
      <w:tr w:rsidR="00226A26" w14:paraId="73904CEA" w14:textId="77777777" w:rsidTr="00ED7649">
        <w:trPr>
          <w:trHeight w:hRule="exact" w:val="42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CE56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1F8033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Кадровое обеспечение экономики Колосовского муниципального района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485FEE5" w14:textId="77777777" w:rsidR="00226A26" w:rsidRDefault="00226A26" w:rsidP="00740CDF"/>
        </w:tc>
      </w:tr>
      <w:tr w:rsidR="00226A26" w14:paraId="706B5BE8" w14:textId="77777777" w:rsidTr="00ED7649">
        <w:trPr>
          <w:trHeight w:hRule="exact" w:val="851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38FEB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D4DC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sz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6AF06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bookmarkStart w:id="1" w:name="_Hlk170380354"/>
            <w:r>
              <w:rPr>
                <w:sz w:val="20"/>
              </w:rPr>
              <w:t>человек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5656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EF8C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C40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B8FE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CE257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417B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FC2B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CE51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15D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4BDCCB2D" w14:textId="77777777" w:rsidR="00226A26" w:rsidRDefault="00226A26" w:rsidP="00740CDF"/>
        </w:tc>
      </w:tr>
      <w:tr w:rsidR="00226A26" w14:paraId="12282401" w14:textId="77777777" w:rsidTr="00ED7649">
        <w:trPr>
          <w:trHeight w:hRule="exact" w:val="56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B5F6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E80BF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sz w:val="20"/>
              </w:rPr>
              <w:t>Численность населения трудоспособного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BE0C2F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3706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B3C1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1AD0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F56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E6707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365F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C6AB6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68CC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28A46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7C4F882D" w14:textId="77777777" w:rsidR="00226A26" w:rsidRDefault="00226A26" w:rsidP="00740CDF"/>
        </w:tc>
      </w:tr>
      <w:tr w:rsidR="006E0C4E" w14:paraId="31A104BF" w14:textId="77777777" w:rsidTr="00ED7649">
        <w:trPr>
          <w:trHeight w:hRule="exact" w:val="56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0C4CD" w14:textId="093FD57A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ACC62" w14:textId="1BE46EAE" w:rsidR="006E0C4E" w:rsidRDefault="006E0C4E" w:rsidP="00740CDF">
            <w:pPr>
              <w:pStyle w:val="a4"/>
              <w:spacing w:line="276" w:lineRule="auto"/>
              <w:ind w:firstLine="0"/>
              <w:rPr>
                <w:sz w:val="20"/>
              </w:rPr>
            </w:pPr>
            <w:r w:rsidRPr="006E0C4E">
              <w:rPr>
                <w:sz w:val="20"/>
              </w:rPr>
              <w:t>доля молодежи в общей численности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DF9242" w14:textId="47FA8FFF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AD2D5" w14:textId="434D5A7D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6FB96" w14:textId="54D13EAB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E8AE6" w14:textId="0719A50A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787E" w14:textId="258031B6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23292" w14:textId="0F2FE757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AD8BF" w14:textId="67574E0B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9C95D" w14:textId="61C634E5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ED48B" w14:textId="6125311C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B794" w14:textId="45F370E5" w:rsidR="006E0C4E" w:rsidRDefault="006E0C4E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0AB95DC" w14:textId="77777777" w:rsidR="006E0C4E" w:rsidRDefault="006E0C4E" w:rsidP="00740CDF"/>
        </w:tc>
      </w:tr>
      <w:tr w:rsidR="00226A26" w14:paraId="0CAE3879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A055E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CBA2C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направления пространственного развития Колосовского муниципального района Омской области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F6EE759" w14:textId="77777777" w:rsidR="00226A26" w:rsidRDefault="00226A26" w:rsidP="00740CDF"/>
        </w:tc>
      </w:tr>
      <w:tr w:rsidR="00226A26" w14:paraId="4928C34D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263E" w14:textId="77777777" w:rsidR="00226A26" w:rsidRDefault="003C00AA" w:rsidP="00740CDF">
            <w:pPr>
              <w:pStyle w:val="a4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D969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транспортной системы района и обеспечение доступности и качества транспортных услуг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762D7685" w14:textId="77777777" w:rsidR="00226A26" w:rsidRDefault="00226A26" w:rsidP="00740CDF"/>
        </w:tc>
      </w:tr>
      <w:tr w:rsidR="00226A26" w14:paraId="75741651" w14:textId="77777777" w:rsidTr="00ED7649">
        <w:trPr>
          <w:trHeight w:hRule="exact" w:val="1466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94BE5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rStyle w:val="a5"/>
                <w:sz w:val="18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4171C0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9942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54FE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6D2A5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BBE3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DE9C6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32E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4EB25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DA8A2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B1F8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2FC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55E2B62F" w14:textId="77777777" w:rsidR="00226A26" w:rsidRDefault="00226A26" w:rsidP="00740CDF"/>
        </w:tc>
      </w:tr>
      <w:tr w:rsidR="00226A26" w14:paraId="1E5CE67E" w14:textId="77777777" w:rsidTr="00ED7649">
        <w:trPr>
          <w:trHeight w:hRule="exact" w:val="1132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91B30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rStyle w:val="a5"/>
                <w:sz w:val="18"/>
              </w:rPr>
              <w:t>2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E4BA5C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1E8E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72FB2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D8ED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E8DE7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93A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865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A119D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2B0C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51FD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3F2BF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2C64494D" w14:textId="77777777" w:rsidR="00226A26" w:rsidRDefault="00226A26" w:rsidP="00740CDF"/>
        </w:tc>
      </w:tr>
      <w:tr w:rsidR="00226A26" w14:paraId="0065BBD1" w14:textId="77777777" w:rsidTr="00ED7649">
        <w:trPr>
          <w:trHeight w:hRule="exact" w:val="27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3293E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18"/>
              </w:rPr>
            </w:pPr>
            <w:r>
              <w:rPr>
                <w:b/>
                <w:sz w:val="20"/>
              </w:rPr>
              <w:t>5.2.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521594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Модернизация информационной и телекоммуникационной инфраструктуры Колосовского муниципального района Омской области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41129187" w14:textId="77777777" w:rsidR="00226A26" w:rsidRDefault="00226A26" w:rsidP="00740CDF"/>
        </w:tc>
      </w:tr>
      <w:tr w:rsidR="00226A26" w14:paraId="61401D45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2F73F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34202D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Доля населенных пунктов, обеспеченных услугами сотовой 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42FA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rStyle w:val="a5"/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D4890" w14:textId="55CE290A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58AAF" w14:textId="523EB4AA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5BA1" w14:textId="6FF7A0DC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5F34D" w14:textId="7FD1B81B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9335" w14:textId="76D5C852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347FA" w14:textId="7FF3E53B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CEEB4" w14:textId="44724D90" w:rsidR="00226A26" w:rsidRDefault="0047373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E41A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DB2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FA9D43D" w14:textId="77777777" w:rsidR="00226A26" w:rsidRDefault="00226A26" w:rsidP="00740CDF"/>
        </w:tc>
      </w:tr>
      <w:tr w:rsidR="00226A26" w14:paraId="76683AF4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DCAB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B18EF2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направления повышения эффективности системы муниципального управления Колосовского муниципального района Омской области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02C5B974" w14:textId="77777777" w:rsidR="00226A26" w:rsidRDefault="00226A26" w:rsidP="00740CDF"/>
        </w:tc>
      </w:tr>
      <w:tr w:rsidR="00226A26" w14:paraId="095FF402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9C1B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18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336CC9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Внедрение принципов </w:t>
            </w:r>
            <w:proofErr w:type="spellStart"/>
            <w:r>
              <w:rPr>
                <w:b/>
                <w:sz w:val="20"/>
              </w:rPr>
              <w:t>клиентоцентричности</w:t>
            </w:r>
            <w:proofErr w:type="spellEnd"/>
            <w:r>
              <w:rPr>
                <w:b/>
                <w:sz w:val="20"/>
              </w:rPr>
              <w:t xml:space="preserve"> в системе предоставления муниципальных услуг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5AE11E9B" w14:textId="77777777" w:rsidR="00226A26" w:rsidRDefault="00226A26" w:rsidP="00740CDF"/>
        </w:tc>
      </w:tr>
      <w:tr w:rsidR="00226A26" w14:paraId="6D6F1B64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A015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AA17AE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Перевод административных регламентов в цифровой формат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B1DB7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20"/>
              </w:rPr>
            </w:pPr>
            <w:r>
              <w:rPr>
                <w:rStyle w:val="a5"/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FD577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D03D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9C94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C08D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BA1E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028C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1705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00F14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F38B3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477EFAFA" w14:textId="77777777" w:rsidR="00226A26" w:rsidRDefault="00226A26" w:rsidP="00740CDF"/>
        </w:tc>
      </w:tr>
      <w:tr w:rsidR="00226A26" w14:paraId="1BF668C5" w14:textId="77777777" w:rsidTr="00ED7649">
        <w:trPr>
          <w:trHeight w:hRule="exact" w:val="3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AB9C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b/>
                <w:sz w:val="18"/>
              </w:rPr>
            </w:pPr>
            <w:r>
              <w:rPr>
                <w:b/>
                <w:sz w:val="20"/>
              </w:rPr>
              <w:t>6.2.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16693F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Муниципальная служба в органах местного самоуправления Колосовского муниципального района Омской области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09D06D1B" w14:textId="77777777" w:rsidR="00226A26" w:rsidRDefault="00226A26" w:rsidP="00740CDF"/>
        </w:tc>
      </w:tr>
      <w:tr w:rsidR="00226A26" w14:paraId="21AE7CF9" w14:textId="77777777" w:rsidTr="00ED7649">
        <w:trPr>
          <w:trHeight w:hRule="exact" w:val="891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E1DBD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7C323" w14:textId="77777777" w:rsidR="00226A26" w:rsidRDefault="003C00AA" w:rsidP="00740CDF">
            <w:pPr>
              <w:pStyle w:val="a4"/>
              <w:spacing w:line="276" w:lineRule="auto"/>
              <w:ind w:firstLine="0"/>
              <w:rPr>
                <w:rStyle w:val="a5"/>
                <w:sz w:val="18"/>
              </w:rPr>
            </w:pPr>
            <w:proofErr w:type="gramStart"/>
            <w:r>
              <w:rPr>
                <w:sz w:val="20"/>
              </w:rPr>
              <w:t>Обеспеченность  органов</w:t>
            </w:r>
            <w:proofErr w:type="gramEnd"/>
            <w:r>
              <w:rPr>
                <w:sz w:val="20"/>
              </w:rPr>
              <w:t xml:space="preserve"> местного самоуправления  Колосовского  муниципального  района Омской области квалифицированными специалистами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E9A2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0D67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0CC00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F195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C8D8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DBA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FEACE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FA4CB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1F648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20FC9" w14:textId="77777777" w:rsidR="00226A26" w:rsidRDefault="003C00AA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2ED44D84" w14:textId="77777777" w:rsidR="00226A26" w:rsidRDefault="00226A26" w:rsidP="00740CDF"/>
        </w:tc>
      </w:tr>
      <w:tr w:rsidR="00226A26" w14:paraId="58F98691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D22E4" w14:textId="77777777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b/>
                <w:sz w:val="20"/>
              </w:rPr>
              <w:t>6.3.</w:t>
            </w:r>
          </w:p>
        </w:tc>
        <w:tc>
          <w:tcPr>
            <w:tcW w:w="141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3054C7" w14:textId="77777777" w:rsidR="00226A26" w:rsidRDefault="003C00AA" w:rsidP="00740CDF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Муниципальные финансы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03128DD" w14:textId="77777777" w:rsidR="00226A26" w:rsidRDefault="00226A26" w:rsidP="00740CDF"/>
        </w:tc>
      </w:tr>
      <w:tr w:rsidR="00226A26" w14:paraId="0419880A" w14:textId="77777777" w:rsidTr="00ED7649">
        <w:trPr>
          <w:trHeight w:hRule="exact" w:val="4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C522C" w14:textId="09C71C05" w:rsidR="00226A26" w:rsidRDefault="003C00AA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571315" w14:textId="1E26DD02" w:rsidR="00740CDF" w:rsidRDefault="00740CDF" w:rsidP="00740C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налоговых и неналоговых доходов местного бюджета (за исключением </w:t>
            </w:r>
          </w:p>
          <w:p w14:paraId="53F95A6F" w14:textId="200F43D2" w:rsidR="00A86A1C" w:rsidRDefault="00A86A1C" w:rsidP="00740CDF">
            <w:pPr>
              <w:pStyle w:val="Default"/>
              <w:rPr>
                <w:sz w:val="23"/>
                <w:szCs w:val="23"/>
              </w:rPr>
            </w:pPr>
          </w:p>
          <w:p w14:paraId="04A98D8F" w14:textId="77A85840" w:rsidR="00A86A1C" w:rsidRDefault="00A86A1C" w:rsidP="00740CDF">
            <w:pPr>
              <w:pStyle w:val="Default"/>
              <w:rPr>
                <w:sz w:val="23"/>
                <w:szCs w:val="23"/>
              </w:rPr>
            </w:pPr>
          </w:p>
          <w:p w14:paraId="104E7D06" w14:textId="2E1F06B4" w:rsidR="00A86A1C" w:rsidRDefault="00A86A1C" w:rsidP="00740CDF">
            <w:pPr>
              <w:pStyle w:val="Default"/>
              <w:rPr>
                <w:sz w:val="23"/>
                <w:szCs w:val="23"/>
              </w:rPr>
            </w:pPr>
          </w:p>
          <w:p w14:paraId="7750F1B7" w14:textId="77777777" w:rsidR="00A86A1C" w:rsidRDefault="00A86A1C" w:rsidP="00740CDF">
            <w:pPr>
              <w:pStyle w:val="Default"/>
              <w:rPr>
                <w:sz w:val="23"/>
                <w:szCs w:val="23"/>
              </w:rPr>
            </w:pPr>
          </w:p>
          <w:p w14:paraId="1364D25D" w14:textId="77777777" w:rsidR="00740CDF" w:rsidRDefault="00740CDF" w:rsidP="00740CDF">
            <w:pPr>
              <w:pStyle w:val="Default"/>
              <w:rPr>
                <w:sz w:val="23"/>
                <w:szCs w:val="23"/>
              </w:rPr>
            </w:pPr>
          </w:p>
          <w:p w14:paraId="72A3BD9C" w14:textId="0D83C68D" w:rsidR="00740CDF" w:rsidRDefault="00740CDF" w:rsidP="00740C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поступлений налоговых доходов по дополнительным нормативам отчислений) в общем объеме собственных доходов бюджета района» </w:t>
            </w:r>
          </w:p>
          <w:p w14:paraId="28D95899" w14:textId="0216EEEE" w:rsidR="00226A26" w:rsidRDefault="00226A26" w:rsidP="00740CDF">
            <w:pPr>
              <w:pStyle w:val="a4"/>
              <w:spacing w:line="276" w:lineRule="auto"/>
              <w:ind w:firstLine="0"/>
              <w:rPr>
                <w:rStyle w:val="a5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8ADBD" w14:textId="05FAB98B" w:rsidR="00226A26" w:rsidRDefault="00740CDF" w:rsidP="00740CDF">
            <w:pPr>
              <w:pStyle w:val="a4"/>
              <w:ind w:firstLine="0"/>
              <w:jc w:val="center"/>
              <w:rPr>
                <w:rStyle w:val="a5"/>
                <w:sz w:val="18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E026D" w14:textId="177B78FE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FF679" w14:textId="0B8CF44A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F68F0" w14:textId="2B0DC48E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95EBC" w14:textId="23BC40AE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17D5" w14:textId="0BB5FBFD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11,80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31AEF" w14:textId="024CC2FD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12,41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2F2C" w14:textId="7B88181F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12,59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77A3" w14:textId="6DA2DDC9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12,77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57B16" w14:textId="3DE80346" w:rsidR="00226A26" w:rsidRDefault="00A86A1C" w:rsidP="00740CD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12,97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E9FD0C8" w14:textId="77777777" w:rsidR="00226A26" w:rsidRDefault="00226A26" w:rsidP="00740CDF"/>
        </w:tc>
      </w:tr>
      <w:tr w:rsidR="00740CDF" w14:paraId="44A4F339" w14:textId="77777777" w:rsidTr="00ED7649">
        <w:trPr>
          <w:gridAfter w:val="21"/>
          <w:wAfter w:w="14793" w:type="dxa"/>
          <w:trHeight w:hRule="exact" w:val="1291"/>
        </w:trPr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54C5D5B9" w14:textId="77777777" w:rsidR="00740CDF" w:rsidRDefault="00740CDF" w:rsidP="00740CDF"/>
        </w:tc>
      </w:tr>
    </w:tbl>
    <w:p w14:paraId="0713A375" w14:textId="6CD056B1" w:rsidR="00226A26" w:rsidRDefault="00740CDF">
      <w:pPr>
        <w:spacing w:after="0"/>
        <w:jc w:val="center"/>
      </w:pPr>
      <w:r>
        <w:br w:type="textWrapping" w:clear="all"/>
      </w:r>
    </w:p>
    <w:sectPr w:rsidR="00226A26" w:rsidSect="0008225C">
      <w:pgSz w:w="16838" w:h="11906" w:orient="landscape"/>
      <w:pgMar w:top="426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26"/>
    <w:rsid w:val="0008225C"/>
    <w:rsid w:val="00206198"/>
    <w:rsid w:val="00226A26"/>
    <w:rsid w:val="003C00AA"/>
    <w:rsid w:val="0047373C"/>
    <w:rsid w:val="00517983"/>
    <w:rsid w:val="005823EC"/>
    <w:rsid w:val="006E0C4E"/>
    <w:rsid w:val="00740CDF"/>
    <w:rsid w:val="00821606"/>
    <w:rsid w:val="009401CD"/>
    <w:rsid w:val="0096150F"/>
    <w:rsid w:val="00A60BF9"/>
    <w:rsid w:val="00A86A1C"/>
    <w:rsid w:val="00D74392"/>
    <w:rsid w:val="00D83F62"/>
    <w:rsid w:val="00EA3970"/>
    <w:rsid w:val="00EB33FB"/>
    <w:rsid w:val="00E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ED9B"/>
  <w15:docId w15:val="{7DAA2DEB-E0CF-43B0-A452-9B884D2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4">
    <w:name w:val="Другое"/>
    <w:basedOn w:val="a"/>
    <w:link w:val="a5"/>
    <w:pPr>
      <w:widowControl w:val="0"/>
      <w:spacing w:after="0" w:line="240" w:lineRule="auto"/>
      <w:ind w:firstLine="400"/>
    </w:pPr>
  </w:style>
  <w:style w:type="character" w:customStyle="1" w:styleId="a5">
    <w:name w:val="Другое"/>
    <w:basedOn w:val="1"/>
    <w:link w:val="a4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3">
    <w:name w:val="Основной текст (4)"/>
    <w:basedOn w:val="a"/>
    <w:link w:val="44"/>
    <w:pPr>
      <w:widowControl w:val="0"/>
      <w:spacing w:after="40" w:line="276" w:lineRule="auto"/>
      <w:jc w:val="center"/>
    </w:pPr>
    <w:rPr>
      <w:b/>
      <w:sz w:val="18"/>
    </w:rPr>
  </w:style>
  <w:style w:type="character" w:customStyle="1" w:styleId="44">
    <w:name w:val="Основной текст (4)"/>
    <w:basedOn w:val="1"/>
    <w:link w:val="43"/>
    <w:rPr>
      <w:b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a8">
    <w:name w:val="Колонтитул"/>
    <w:basedOn w:val="a"/>
    <w:link w:val="a9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a9">
    <w:name w:val="Колонтитул"/>
    <w:basedOn w:val="1"/>
    <w:link w:val="a8"/>
    <w:rPr>
      <w:rFonts w:ascii="Tahoma" w:hAnsi="Tahoma"/>
      <w:sz w:val="20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rsid w:val="00740CD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О_С</dc:creator>
  <cp:lastModifiedBy>Артемьева О_С</cp:lastModifiedBy>
  <cp:revision>17</cp:revision>
  <cp:lastPrinted>2024-08-23T02:28:00Z</cp:lastPrinted>
  <dcterms:created xsi:type="dcterms:W3CDTF">2024-07-05T06:04:00Z</dcterms:created>
  <dcterms:modified xsi:type="dcterms:W3CDTF">2024-08-23T02:28:00Z</dcterms:modified>
</cp:coreProperties>
</file>